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4A505" w14:textId="0A615F4D" w:rsidR="00EC0754" w:rsidRDefault="00EC0754">
      <w:bookmarkStart w:id="0" w:name="_GoBack"/>
      <w:bookmarkEnd w:id="0"/>
    </w:p>
    <w:p w14:paraId="2414481B" w14:textId="77777777" w:rsidR="00C17156" w:rsidRDefault="00C17156" w:rsidP="00EC0754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Зведена таблиця результатів</w:t>
      </w:r>
    </w:p>
    <w:p w14:paraId="5D21DA30" w14:textId="55F7F239" w:rsidR="00EC0754" w:rsidRPr="00881582" w:rsidRDefault="00EC0754" w:rsidP="00EC0754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81582">
        <w:rPr>
          <w:rFonts w:eastAsia="Times New Roman" w:cs="Times New Roman"/>
          <w:b/>
          <w:szCs w:val="28"/>
        </w:rPr>
        <w:t xml:space="preserve"> </w:t>
      </w:r>
      <w:proofErr w:type="spellStart"/>
      <w:r w:rsidRPr="00881582">
        <w:rPr>
          <w:rFonts w:eastAsia="Times New Roman" w:cs="Times New Roman"/>
          <w:b/>
          <w:szCs w:val="28"/>
        </w:rPr>
        <w:t>самооцінювання</w:t>
      </w:r>
      <w:proofErr w:type="spellEnd"/>
      <w:r w:rsidRPr="00881582">
        <w:rPr>
          <w:rFonts w:eastAsia="Times New Roman" w:cs="Times New Roman"/>
          <w:b/>
          <w:szCs w:val="28"/>
        </w:rPr>
        <w:t xml:space="preserve"> критеріїв, індикаторів оцінювання</w:t>
      </w:r>
    </w:p>
    <w:p w14:paraId="6959A9EA" w14:textId="77777777" w:rsidR="00C17156" w:rsidRDefault="00EC0754" w:rsidP="00EC0754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81582">
        <w:rPr>
          <w:rFonts w:eastAsia="Times New Roman" w:cs="Times New Roman"/>
          <w:b/>
          <w:szCs w:val="28"/>
        </w:rPr>
        <w:t>внутрішньої системи забезпечення якості освіти</w:t>
      </w:r>
      <w:r>
        <w:rPr>
          <w:rFonts w:eastAsia="Times New Roman" w:cs="Times New Roman"/>
          <w:b/>
          <w:szCs w:val="28"/>
        </w:rPr>
        <w:t xml:space="preserve"> за напрямком: </w:t>
      </w:r>
    </w:p>
    <w:p w14:paraId="76BC3E2C" w14:textId="4D3A381D" w:rsidR="00EC0754" w:rsidRDefault="00EC0754" w:rsidP="00EC0754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«Педагогічна діяльність педагогічних працівників</w:t>
      </w:r>
      <w:r w:rsidR="00C17156">
        <w:rPr>
          <w:rFonts w:eastAsia="Times New Roman" w:cs="Times New Roman"/>
          <w:b/>
          <w:szCs w:val="28"/>
        </w:rPr>
        <w:t>»</w:t>
      </w:r>
    </w:p>
    <w:p w14:paraId="4D87946A" w14:textId="121D302D" w:rsidR="00D74E1C" w:rsidRPr="00881582" w:rsidRDefault="00D74E1C" w:rsidP="00EC0754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3"/>
        <w:gridCol w:w="3402"/>
        <w:gridCol w:w="4677"/>
        <w:gridCol w:w="1843"/>
        <w:gridCol w:w="1134"/>
        <w:gridCol w:w="1134"/>
      </w:tblGrid>
      <w:tr w:rsidR="00EC0754" w:rsidRPr="00881582" w14:paraId="6B7E4C84" w14:textId="77777777" w:rsidTr="00EC0754">
        <w:trPr>
          <w:trHeight w:val="1800"/>
        </w:trPr>
        <w:tc>
          <w:tcPr>
            <w:tcW w:w="1276" w:type="dxa"/>
            <w:vAlign w:val="center"/>
          </w:tcPr>
          <w:p w14:paraId="34D8682A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Напрям оцінювання</w:t>
            </w:r>
          </w:p>
        </w:tc>
        <w:tc>
          <w:tcPr>
            <w:tcW w:w="1843" w:type="dxa"/>
            <w:vAlign w:val="center"/>
          </w:tcPr>
          <w:p w14:paraId="6D20D2DF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881582">
              <w:rPr>
                <w:rFonts w:eastAsia="Times New Roman" w:cs="Times New Roman"/>
                <w:sz w:val="20"/>
                <w:szCs w:val="20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3402" w:type="dxa"/>
            <w:vAlign w:val="center"/>
          </w:tcPr>
          <w:p w14:paraId="1F469705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ind w:right="-11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Критерії оцінювання</w:t>
            </w:r>
          </w:p>
        </w:tc>
        <w:tc>
          <w:tcPr>
            <w:tcW w:w="4677" w:type="dxa"/>
            <w:vAlign w:val="center"/>
          </w:tcPr>
          <w:p w14:paraId="721C64C5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Індикатори оцінювання</w:t>
            </w:r>
          </w:p>
        </w:tc>
        <w:tc>
          <w:tcPr>
            <w:tcW w:w="1843" w:type="dxa"/>
            <w:vAlign w:val="center"/>
          </w:tcPr>
          <w:p w14:paraId="4652BE1F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Методи збору інформації</w:t>
            </w:r>
          </w:p>
          <w:p w14:paraId="6F547C1B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ind w:right="-101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A17A4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Рівень за індикаторами оцінювання</w:t>
            </w:r>
          </w:p>
        </w:tc>
        <w:tc>
          <w:tcPr>
            <w:tcW w:w="1134" w:type="dxa"/>
          </w:tcPr>
          <w:p w14:paraId="44D99D8F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Рівень за критеріями оцінювання</w:t>
            </w:r>
          </w:p>
        </w:tc>
      </w:tr>
      <w:tr w:rsidR="00EC0754" w:rsidRPr="00881582" w14:paraId="3A91E958" w14:textId="77777777" w:rsidTr="00EC0754">
        <w:trPr>
          <w:trHeight w:val="246"/>
        </w:trPr>
        <w:tc>
          <w:tcPr>
            <w:tcW w:w="1276" w:type="dxa"/>
            <w:vAlign w:val="center"/>
          </w:tcPr>
          <w:p w14:paraId="674A4E6D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28AF89C9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7145A3DB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17ABFF79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3C7482A0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CC3FA68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56A5028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</w:tr>
      <w:tr w:rsidR="00EC0754" w:rsidRPr="00881582" w14:paraId="46947DFC" w14:textId="77777777" w:rsidTr="00EC0754">
        <w:trPr>
          <w:trHeight w:val="80"/>
        </w:trPr>
        <w:tc>
          <w:tcPr>
            <w:tcW w:w="1276" w:type="dxa"/>
            <w:vMerge w:val="restart"/>
          </w:tcPr>
          <w:p w14:paraId="37E61719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02"/>
                <w:tab w:val="left" w:pos="993"/>
                <w:tab w:val="left" w:pos="6946"/>
                <w:tab w:val="left" w:pos="7088"/>
              </w:tabs>
              <w:spacing w:after="0" w:line="240" w:lineRule="auto"/>
              <w:ind w:right="-111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 Педагогічна діяльність педагогічних працівників закладу освіти</w:t>
            </w:r>
          </w:p>
          <w:p w14:paraId="1110F413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2703626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5DA20F4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81582">
              <w:rPr>
                <w:rFonts w:eastAsia="Times New Roman" w:cs="Times New Roman"/>
                <w:b/>
                <w:bCs/>
                <w:sz w:val="20"/>
                <w:szCs w:val="20"/>
              </w:rPr>
              <w:t>Рівень Д</w:t>
            </w:r>
          </w:p>
          <w:p w14:paraId="0C2EFF9E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b/>
                <w:bCs/>
                <w:sz w:val="20"/>
                <w:szCs w:val="20"/>
              </w:rPr>
              <w:t>(Достатній</w:t>
            </w:r>
            <w:r w:rsidRPr="00881582">
              <w:rPr>
                <w:rFonts w:eastAsia="Times New Roman" w:cs="Times New Roman"/>
                <w:sz w:val="20"/>
                <w:szCs w:val="20"/>
              </w:rPr>
              <w:t>)</w:t>
            </w:r>
          </w:p>
          <w:p w14:paraId="0211151D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4639C4D" w14:textId="77777777" w:rsidR="00EC0754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72"/>
                <w:tab w:val="left" w:pos="993"/>
                <w:tab w:val="left" w:pos="6946"/>
                <w:tab w:val="left" w:pos="7088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881582">
              <w:rPr>
                <w:rFonts w:eastAsia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881582">
              <w:rPr>
                <w:rFonts w:eastAsia="Times New Roman" w:cs="Times New Roman"/>
                <w:sz w:val="20"/>
                <w:szCs w:val="20"/>
              </w:rPr>
              <w:t xml:space="preserve"> здобувачів освіти</w:t>
            </w:r>
          </w:p>
          <w:p w14:paraId="5C701A9A" w14:textId="77777777" w:rsidR="00EC0754" w:rsidRPr="00705878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72"/>
                <w:tab w:val="left" w:pos="993"/>
                <w:tab w:val="left" w:pos="6946"/>
                <w:tab w:val="left" w:pos="7088"/>
              </w:tabs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3B9749D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3.1.1. Педагогічні працівники планують свою діяльність, аналізують її результативність </w:t>
            </w:r>
          </w:p>
        </w:tc>
        <w:tc>
          <w:tcPr>
            <w:tcW w:w="4677" w:type="dxa"/>
          </w:tcPr>
          <w:p w14:paraId="0CBB8FB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3.1.1.1. Частка педагогічних працівників, які використовують календарно-тематичне планування, що відповідає освітній програмі закладу освіти та аналізують її результативність</w:t>
            </w:r>
          </w:p>
        </w:tc>
        <w:tc>
          <w:tcPr>
            <w:tcW w:w="1843" w:type="dxa"/>
          </w:tcPr>
          <w:p w14:paraId="1286244C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3.1.1.1. Спостереженн</w:t>
            </w:r>
            <w:r>
              <w:rPr>
                <w:rFonts w:eastAsia="Times New Roman" w:cs="Times New Roman"/>
                <w:sz w:val="20"/>
                <w:szCs w:val="20"/>
              </w:rPr>
              <w:t>я</w:t>
            </w:r>
            <w:r w:rsidRPr="00881582">
              <w:rPr>
                <w:rFonts w:eastAsia="Times New Roman" w:cs="Times New Roman"/>
                <w:sz w:val="20"/>
                <w:szCs w:val="20"/>
              </w:rPr>
              <w:t>, опитування</w:t>
            </w:r>
            <w:r>
              <w:rPr>
                <w:rFonts w:eastAsia="Times New Roman" w:cs="Times New Roman"/>
                <w:sz w:val="20"/>
                <w:szCs w:val="20"/>
              </w:rPr>
              <w:t>, вивчення документації</w:t>
            </w:r>
            <w:r w:rsidRPr="00881582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F2B3AE5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87F416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4FBE614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0EB65DD1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539D885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73425A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</w:tr>
      <w:tr w:rsidR="00EC0754" w:rsidRPr="00881582" w14:paraId="3A80A7EA" w14:textId="77777777" w:rsidTr="00EC0754">
        <w:trPr>
          <w:trHeight w:val="80"/>
        </w:trPr>
        <w:tc>
          <w:tcPr>
            <w:tcW w:w="1276" w:type="dxa"/>
            <w:vMerge/>
          </w:tcPr>
          <w:p w14:paraId="49B206FC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02"/>
                <w:tab w:val="left" w:pos="993"/>
                <w:tab w:val="left" w:pos="6946"/>
                <w:tab w:val="left" w:pos="7088"/>
              </w:tabs>
              <w:spacing w:after="0" w:line="240" w:lineRule="auto"/>
              <w:ind w:right="-111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C2D49A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72"/>
                <w:tab w:val="left" w:pos="993"/>
                <w:tab w:val="left" w:pos="6946"/>
                <w:tab w:val="left" w:pos="7088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62F6BB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DA03528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24157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58A9E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B1927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C0754" w:rsidRPr="00881582" w14:paraId="069F8DB3" w14:textId="77777777" w:rsidTr="00EC0754">
        <w:trPr>
          <w:trHeight w:val="80"/>
        </w:trPr>
        <w:tc>
          <w:tcPr>
            <w:tcW w:w="1276" w:type="dxa"/>
            <w:vMerge/>
          </w:tcPr>
          <w:p w14:paraId="74B67F11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8359ED2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1AAAA4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3.1.2. Педагогічні працівники застосовують освітні технології, спрямовані на формування ключових </w:t>
            </w:r>
            <w:proofErr w:type="spellStart"/>
            <w:r w:rsidRPr="00881582">
              <w:rPr>
                <w:rFonts w:eastAsia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881582">
              <w:rPr>
                <w:rFonts w:eastAsia="Times New Roman" w:cs="Times New Roman"/>
                <w:sz w:val="20"/>
                <w:szCs w:val="20"/>
              </w:rPr>
              <w:t xml:space="preserve"> і наскрізних умінь здобувачів освіти</w:t>
            </w:r>
          </w:p>
        </w:tc>
        <w:tc>
          <w:tcPr>
            <w:tcW w:w="4677" w:type="dxa"/>
          </w:tcPr>
          <w:p w14:paraId="061132F1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3.1.2.1. Частка педагогічних працівників, які використовують освітні технології, спрямовані на оволодіння здобувачами освіти ключовими </w:t>
            </w:r>
            <w:proofErr w:type="spellStart"/>
            <w:r w:rsidRPr="00881582">
              <w:rPr>
                <w:rFonts w:eastAsia="Times New Roman" w:cs="Times New Roman"/>
                <w:sz w:val="20"/>
                <w:szCs w:val="20"/>
              </w:rPr>
              <w:t>компетентностями</w:t>
            </w:r>
            <w:proofErr w:type="spellEnd"/>
            <w:r w:rsidRPr="00881582">
              <w:rPr>
                <w:rFonts w:eastAsia="Times New Roman" w:cs="Times New Roman"/>
                <w:sz w:val="20"/>
                <w:szCs w:val="20"/>
              </w:rPr>
              <w:t xml:space="preserve"> та наскрізними вміннями</w:t>
            </w:r>
          </w:p>
        </w:tc>
        <w:tc>
          <w:tcPr>
            <w:tcW w:w="1843" w:type="dxa"/>
          </w:tcPr>
          <w:p w14:paraId="5CDC0777" w14:textId="77777777" w:rsidR="00EC0754" w:rsidRPr="00705878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3.1.2.1. Спостереження</w:t>
            </w:r>
            <w:r>
              <w:rPr>
                <w:rFonts w:eastAsia="Times New Roman" w:cs="Times New Roman"/>
                <w:sz w:val="20"/>
                <w:szCs w:val="20"/>
              </w:rPr>
              <w:t>, вивчення документації</w:t>
            </w:r>
          </w:p>
        </w:tc>
        <w:tc>
          <w:tcPr>
            <w:tcW w:w="1134" w:type="dxa"/>
          </w:tcPr>
          <w:p w14:paraId="001737C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5C27A3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0D79C65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  <w:tc>
          <w:tcPr>
            <w:tcW w:w="1134" w:type="dxa"/>
          </w:tcPr>
          <w:p w14:paraId="4A97C55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B79C15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8FC002D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</w:tr>
      <w:tr w:rsidR="00EC0754" w:rsidRPr="00881582" w14:paraId="30269409" w14:textId="77777777" w:rsidTr="00EC0754">
        <w:trPr>
          <w:trHeight w:val="1220"/>
        </w:trPr>
        <w:tc>
          <w:tcPr>
            <w:tcW w:w="1276" w:type="dxa"/>
            <w:vMerge/>
          </w:tcPr>
          <w:p w14:paraId="320BCD37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CC91DF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04D827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3.1.3. Педагогічні працівники беруть участь у формуванні та реалізації індивідуальних освітніх траєкторій для здобувачів освіти (за потреби)</w:t>
            </w:r>
          </w:p>
        </w:tc>
        <w:tc>
          <w:tcPr>
            <w:tcW w:w="4677" w:type="dxa"/>
          </w:tcPr>
          <w:p w14:paraId="3CE5163A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3.1.3.1. Педагогічні працівники беруть участь у розробленні індивідуальних освітніх траєкторій (складають завдання, перевіряють роботи, надають консультації, проводять оцінювання навчальних досягнень тощо) та відстежують їх результативність</w:t>
            </w:r>
          </w:p>
        </w:tc>
        <w:tc>
          <w:tcPr>
            <w:tcW w:w="1843" w:type="dxa"/>
          </w:tcPr>
          <w:p w14:paraId="3B92828B" w14:textId="77777777" w:rsidR="00EC0754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3.1.3.1.  </w:t>
            </w:r>
          </w:p>
          <w:p w14:paraId="7EA6CF4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</w:t>
            </w:r>
            <w:r w:rsidRPr="00881582">
              <w:rPr>
                <w:rFonts w:eastAsia="Times New Roman" w:cs="Times New Roman"/>
                <w:sz w:val="20"/>
                <w:szCs w:val="20"/>
              </w:rPr>
              <w:t>питування</w:t>
            </w:r>
            <w:r>
              <w:rPr>
                <w:rFonts w:eastAsia="Times New Roman" w:cs="Times New Roman"/>
                <w:sz w:val="20"/>
                <w:szCs w:val="20"/>
              </w:rPr>
              <w:t>, вивчення документації</w:t>
            </w:r>
          </w:p>
        </w:tc>
        <w:tc>
          <w:tcPr>
            <w:tcW w:w="1134" w:type="dxa"/>
          </w:tcPr>
          <w:p w14:paraId="606BE81B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6B44EEB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E44518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4DF999AA" w14:textId="77777777" w:rsidR="00EC0754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B88E9F1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E83C4ED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</w:tr>
      <w:tr w:rsidR="00EC0754" w:rsidRPr="00881582" w14:paraId="0306F8C7" w14:textId="77777777" w:rsidTr="00EC0754">
        <w:trPr>
          <w:trHeight w:val="80"/>
        </w:trPr>
        <w:tc>
          <w:tcPr>
            <w:tcW w:w="1276" w:type="dxa"/>
            <w:vMerge/>
          </w:tcPr>
          <w:p w14:paraId="5309F23D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9EE740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1A5AF7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3.1.4. Педагогічні працівники створюють та/або використовують освітні ресурси (електронні презентації, відеоматеріали, методичні розробки, веб-сайти, блоги тощо)</w:t>
            </w:r>
          </w:p>
        </w:tc>
        <w:tc>
          <w:tcPr>
            <w:tcW w:w="4677" w:type="dxa"/>
          </w:tcPr>
          <w:p w14:paraId="642091F7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3.1.4.1. Частка педагогічних працівників, які створюють та використовують власні освітні ресурси, мають публікації професійної тематики та оприлюднені методичні розробки</w:t>
            </w:r>
          </w:p>
        </w:tc>
        <w:tc>
          <w:tcPr>
            <w:tcW w:w="1843" w:type="dxa"/>
          </w:tcPr>
          <w:p w14:paraId="508CA19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3.1.4.1. </w:t>
            </w:r>
            <w:r>
              <w:rPr>
                <w:rFonts w:eastAsia="Times New Roman" w:cs="Times New Roman"/>
                <w:sz w:val="20"/>
                <w:szCs w:val="20"/>
              </w:rPr>
              <w:t>Вивчення документації</w:t>
            </w:r>
          </w:p>
        </w:tc>
        <w:tc>
          <w:tcPr>
            <w:tcW w:w="1134" w:type="dxa"/>
          </w:tcPr>
          <w:p w14:paraId="3E1F4D0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1DA1FF1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8082EB4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  <w:tc>
          <w:tcPr>
            <w:tcW w:w="1134" w:type="dxa"/>
          </w:tcPr>
          <w:p w14:paraId="2CF4742D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919B27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9DF9FEC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</w:tr>
      <w:tr w:rsidR="00EC0754" w:rsidRPr="00881582" w14:paraId="246FD02E" w14:textId="77777777" w:rsidTr="00EC0754">
        <w:trPr>
          <w:trHeight w:val="80"/>
        </w:trPr>
        <w:tc>
          <w:tcPr>
            <w:tcW w:w="1276" w:type="dxa"/>
            <w:vMerge/>
          </w:tcPr>
          <w:p w14:paraId="3D82AE2E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60E3EB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148A9B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3.1.5. Педагогічні працівники </w:t>
            </w:r>
            <w:r w:rsidRPr="00881582">
              <w:rPr>
                <w:rFonts w:eastAsia="Times New Roman" w:cs="Times New Roman"/>
                <w:sz w:val="20"/>
                <w:szCs w:val="20"/>
              </w:rPr>
              <w:lastRenderedPageBreak/>
              <w:t>сприяють формуванню суспільних цінностей у здобувачів освіти у процесі їх навчання, виховання та розвитку</w:t>
            </w:r>
          </w:p>
        </w:tc>
        <w:tc>
          <w:tcPr>
            <w:tcW w:w="4677" w:type="dxa"/>
          </w:tcPr>
          <w:p w14:paraId="30164D27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3.1.5.1. Учителі, які використовують зміст </w:t>
            </w:r>
            <w:r w:rsidRPr="00881582">
              <w:rPr>
                <w:rFonts w:eastAsia="Times New Roman" w:cs="Times New Roman"/>
                <w:sz w:val="20"/>
                <w:szCs w:val="20"/>
              </w:rPr>
              <w:lastRenderedPageBreak/>
              <w:t>предмету (курсу), інтегрованих змістових ліній для формування суспільних цінностей</w:t>
            </w:r>
          </w:p>
        </w:tc>
        <w:tc>
          <w:tcPr>
            <w:tcW w:w="1843" w:type="dxa"/>
          </w:tcPr>
          <w:p w14:paraId="629A99EC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3.1.5.1. </w:t>
            </w:r>
            <w:r w:rsidRPr="00881582">
              <w:rPr>
                <w:rFonts w:eastAsia="Times New Roman" w:cs="Times New Roman"/>
                <w:sz w:val="20"/>
                <w:szCs w:val="20"/>
              </w:rPr>
              <w:lastRenderedPageBreak/>
              <w:t>Спостереження</w:t>
            </w:r>
          </w:p>
        </w:tc>
        <w:tc>
          <w:tcPr>
            <w:tcW w:w="1134" w:type="dxa"/>
          </w:tcPr>
          <w:p w14:paraId="600FDAE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B4CFC5F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37AB46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0567E934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E6A272F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96E383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</w:tr>
      <w:tr w:rsidR="00EC0754" w:rsidRPr="00881582" w14:paraId="529FC116" w14:textId="77777777" w:rsidTr="00EC0754">
        <w:trPr>
          <w:trHeight w:val="80"/>
        </w:trPr>
        <w:tc>
          <w:tcPr>
            <w:tcW w:w="1276" w:type="dxa"/>
            <w:vMerge/>
          </w:tcPr>
          <w:p w14:paraId="709236A5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4475227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275F89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3.1.6. Педагогічні працівники використовують інформаційно-комунікаційні технології в освітньому процесі</w:t>
            </w:r>
          </w:p>
        </w:tc>
        <w:tc>
          <w:tcPr>
            <w:tcW w:w="4677" w:type="dxa"/>
          </w:tcPr>
          <w:p w14:paraId="1488DB8C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3.1.6.1. Частка педагогічних працівників, які застосовують інформаційно-комунікаційні технології в освітньому процесі</w:t>
            </w:r>
          </w:p>
        </w:tc>
        <w:tc>
          <w:tcPr>
            <w:tcW w:w="1843" w:type="dxa"/>
          </w:tcPr>
          <w:p w14:paraId="615B35F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3.1.6.1. Спостереження</w:t>
            </w:r>
            <w:r>
              <w:rPr>
                <w:rFonts w:eastAsia="Times New Roman" w:cs="Times New Roman"/>
                <w:sz w:val="20"/>
                <w:szCs w:val="20"/>
              </w:rPr>
              <w:t>, вивчення документації</w:t>
            </w:r>
          </w:p>
        </w:tc>
        <w:tc>
          <w:tcPr>
            <w:tcW w:w="1134" w:type="dxa"/>
          </w:tcPr>
          <w:p w14:paraId="03332A98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CF5AA1C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  <w:tc>
          <w:tcPr>
            <w:tcW w:w="1134" w:type="dxa"/>
          </w:tcPr>
          <w:p w14:paraId="578BEA6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DACA0C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</w:tr>
      <w:tr w:rsidR="00EC0754" w:rsidRPr="00881582" w14:paraId="45A72401" w14:textId="77777777" w:rsidTr="00EC0754">
        <w:trPr>
          <w:trHeight w:val="700"/>
        </w:trPr>
        <w:tc>
          <w:tcPr>
            <w:tcW w:w="1276" w:type="dxa"/>
            <w:vMerge/>
          </w:tcPr>
          <w:p w14:paraId="55BF52F1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7DDBB3F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3.2. Постійне підвищення професійного рівня і педагогічної майстерності педагогічних працівників </w:t>
            </w:r>
          </w:p>
        </w:tc>
        <w:tc>
          <w:tcPr>
            <w:tcW w:w="3402" w:type="dxa"/>
          </w:tcPr>
          <w:p w14:paraId="0065359C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3.2.1.Педагогічні працівники забезпечують власний професійний розвиток і підвищення кваліфікації, у тому числі щодо методик роботи з дітьми  з особливими освітніми потребами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  <w:sz w:val="20"/>
                <w:szCs w:val="20"/>
              </w:rPr>
              <w:tag w:val="goog_rdk_376"/>
              <w:id w:val="998150143"/>
            </w:sdtPr>
            <w:sdtEndPr/>
            <w:sdtContent>
              <w:p w14:paraId="45C64D5B" w14:textId="77777777" w:rsidR="00EC0754" w:rsidRPr="00881582" w:rsidRDefault="00EC0754" w:rsidP="00F9118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FFFFFF" w:themeFill="background1"/>
                  <w:tabs>
                    <w:tab w:val="left" w:pos="315"/>
                    <w:tab w:val="left" w:pos="535"/>
                    <w:tab w:val="left" w:pos="709"/>
                    <w:tab w:val="left" w:pos="1134"/>
                  </w:tabs>
                  <w:spacing w:after="0" w:line="240" w:lineRule="auto"/>
                  <w:rPr>
                    <w:rFonts w:cs="Times New Roman"/>
                    <w:sz w:val="20"/>
                    <w:szCs w:val="20"/>
                  </w:rPr>
                </w:pPr>
                <w:r w:rsidRPr="00881582">
                  <w:rPr>
                    <w:rFonts w:eastAsia="Times New Roman" w:cs="Times New Roman"/>
                    <w:sz w:val="20"/>
                    <w:szCs w:val="20"/>
                  </w:rPr>
                  <w:t xml:space="preserve">3.2.1.1. Частка педагогічних працівників закладу освіти, які обирають різні види, форми і напрямки підвищення рівня своєї педагогічної майстерності </w:t>
                </w:r>
              </w:p>
            </w:sdtContent>
          </w:sdt>
        </w:tc>
        <w:tc>
          <w:tcPr>
            <w:tcW w:w="1843" w:type="dxa"/>
          </w:tcPr>
          <w:p w14:paraId="639271ED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3.2.1.1. Вивчення документації, опитуванн</w:t>
            </w:r>
            <w:r>
              <w:rPr>
                <w:rFonts w:eastAsia="Times New Roman" w:cs="Times New Roman"/>
                <w:sz w:val="20"/>
                <w:szCs w:val="20"/>
              </w:rPr>
              <w:t>я, спостереження</w:t>
            </w:r>
          </w:p>
        </w:tc>
        <w:tc>
          <w:tcPr>
            <w:tcW w:w="1134" w:type="dxa"/>
          </w:tcPr>
          <w:p w14:paraId="04297F7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70BE76D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EBA095B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3205A9D9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E51AFB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ECFD18F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</w:tr>
      <w:tr w:rsidR="00EC0754" w:rsidRPr="00881582" w14:paraId="21B464D0" w14:textId="77777777" w:rsidTr="00EC0754">
        <w:trPr>
          <w:trHeight w:val="700"/>
        </w:trPr>
        <w:tc>
          <w:tcPr>
            <w:tcW w:w="1276" w:type="dxa"/>
            <w:vMerge/>
          </w:tcPr>
          <w:p w14:paraId="381D1806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F2F79F7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6B66E620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15"/>
                <w:tab w:val="left" w:pos="535"/>
                <w:tab w:val="left" w:pos="738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3.2.2. Педагогічні працівники здійснюють інноваційну освітню діяльність, беруть участь в освітніх проектах, залучаються до роботи як освітні експерти</w:t>
            </w:r>
          </w:p>
        </w:tc>
        <w:tc>
          <w:tcPr>
            <w:tcW w:w="4677" w:type="dxa"/>
          </w:tcPr>
          <w:p w14:paraId="65973AF4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3.2.2.1. Педагогічні працівники беруть участь в інноваційній роботі (розроблення/адаптація, впровадження освітніх технологій, експериментальна робота), ініціюють та/або реалізують освітні проекти</w:t>
            </w:r>
          </w:p>
        </w:tc>
        <w:tc>
          <w:tcPr>
            <w:tcW w:w="1843" w:type="dxa"/>
          </w:tcPr>
          <w:p w14:paraId="75BDA10B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3.2.2.1. Вивчення документації, опитування</w:t>
            </w:r>
          </w:p>
        </w:tc>
        <w:tc>
          <w:tcPr>
            <w:tcW w:w="1134" w:type="dxa"/>
          </w:tcPr>
          <w:p w14:paraId="06D80D4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980F33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30064B1" w14:textId="272C5A88" w:rsidR="00EC0754" w:rsidRPr="00881582" w:rsidRDefault="00C72513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ВП</w:t>
            </w:r>
          </w:p>
        </w:tc>
        <w:tc>
          <w:tcPr>
            <w:tcW w:w="1134" w:type="dxa"/>
          </w:tcPr>
          <w:p w14:paraId="5123CBF7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554B19F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D2F1A5E" w14:textId="7840F4BB" w:rsidR="00EC0754" w:rsidRDefault="00C72513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ВП</w:t>
            </w:r>
          </w:p>
          <w:p w14:paraId="131380C9" w14:textId="77777777" w:rsidR="00EC0754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7390653" w14:textId="263CE502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C0754" w:rsidRPr="00881582" w14:paraId="047DD6E8" w14:textId="77777777" w:rsidTr="00EC0754">
        <w:trPr>
          <w:trHeight w:val="769"/>
        </w:trPr>
        <w:tc>
          <w:tcPr>
            <w:tcW w:w="1276" w:type="dxa"/>
            <w:vMerge/>
          </w:tcPr>
          <w:p w14:paraId="208C3E0E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35654B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E7BCFA6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15"/>
                <w:tab w:val="left" w:pos="535"/>
                <w:tab w:val="left" w:pos="738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EDA1899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3.2.2.2. Педагогічні працівники здійснюють експертну діяльність в сфері загальної середньої освіти</w:t>
            </w:r>
          </w:p>
        </w:tc>
        <w:tc>
          <w:tcPr>
            <w:tcW w:w="1843" w:type="dxa"/>
          </w:tcPr>
          <w:p w14:paraId="3FEEAB2E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3.2.2.2. Вивчення документації, опитування</w:t>
            </w:r>
          </w:p>
        </w:tc>
        <w:tc>
          <w:tcPr>
            <w:tcW w:w="1134" w:type="dxa"/>
          </w:tcPr>
          <w:p w14:paraId="4229D874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A61C4B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</w:t>
            </w:r>
          </w:p>
          <w:p w14:paraId="2D066991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3C1BB" w14:textId="77777777" w:rsidR="00EC0754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A0CB4B8" w14:textId="14CBF907" w:rsidR="00C72513" w:rsidRPr="00881582" w:rsidRDefault="00C72513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</w:t>
            </w:r>
          </w:p>
        </w:tc>
      </w:tr>
      <w:tr w:rsidR="00EC0754" w:rsidRPr="00881582" w14:paraId="68AE60EF" w14:textId="77777777" w:rsidTr="00EC0754">
        <w:trPr>
          <w:trHeight w:val="779"/>
        </w:trPr>
        <w:tc>
          <w:tcPr>
            <w:tcW w:w="1276" w:type="dxa"/>
            <w:vMerge/>
          </w:tcPr>
          <w:p w14:paraId="6AAA3082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E13EE34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3.3. Налагодження співпраці зі здобувачами освіти, їх батьками, працівниками закладу освіти</w:t>
            </w:r>
          </w:p>
        </w:tc>
        <w:tc>
          <w:tcPr>
            <w:tcW w:w="3402" w:type="dxa"/>
            <w:vMerge w:val="restart"/>
          </w:tcPr>
          <w:p w14:paraId="7DA607D8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3.3.1. Педагогічні працівники діють на засадах педагогіки партнерства </w:t>
            </w:r>
          </w:p>
        </w:tc>
        <w:tc>
          <w:tcPr>
            <w:tcW w:w="4677" w:type="dxa"/>
          </w:tcPr>
          <w:p w14:paraId="6587EA3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3.3.1.1. Частка здобувачів освіти, які вважають, що їх думка має значення (вислуховується, враховується) в освітньому процесі</w:t>
            </w:r>
          </w:p>
        </w:tc>
        <w:tc>
          <w:tcPr>
            <w:tcW w:w="1843" w:type="dxa"/>
            <w:shd w:val="clear" w:color="auto" w:fill="FFFFFF" w:themeFill="background1"/>
          </w:tcPr>
          <w:p w14:paraId="2A305C67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3.3.1.1.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Спостереження,</w:t>
            </w:r>
            <w:r w:rsidRPr="0088158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о</w:t>
            </w:r>
            <w:r w:rsidRPr="00881582">
              <w:rPr>
                <w:rFonts w:eastAsia="Times New Roman" w:cs="Times New Roman"/>
                <w:sz w:val="20"/>
                <w:szCs w:val="20"/>
              </w:rPr>
              <w:t>питування</w:t>
            </w:r>
          </w:p>
        </w:tc>
        <w:tc>
          <w:tcPr>
            <w:tcW w:w="1134" w:type="dxa"/>
          </w:tcPr>
          <w:p w14:paraId="1C55A5E6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CCA312A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13CCCC1C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2BF1C53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315"/>
                <w:tab w:val="left" w:pos="48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</w:tr>
      <w:tr w:rsidR="00EC0754" w:rsidRPr="00881582" w14:paraId="47C7EF61" w14:textId="77777777" w:rsidTr="00EC0754">
        <w:trPr>
          <w:trHeight w:val="992"/>
        </w:trPr>
        <w:tc>
          <w:tcPr>
            <w:tcW w:w="1276" w:type="dxa"/>
            <w:vMerge/>
          </w:tcPr>
          <w:p w14:paraId="04C9A74A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237C07" w14:textId="77777777" w:rsidR="00EC0754" w:rsidRPr="00881582" w:rsidRDefault="00EC0754" w:rsidP="00F91183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759F096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sdt>
            <w:sdtPr>
              <w:rPr>
                <w:rFonts w:cs="Times New Roman"/>
                <w:sz w:val="20"/>
                <w:szCs w:val="20"/>
              </w:rPr>
              <w:tag w:val="goog_rdk_402"/>
              <w:id w:val="901249196"/>
            </w:sdtPr>
            <w:sdtEndPr/>
            <w:sdtContent>
              <w:p w14:paraId="106F6E61" w14:textId="77777777" w:rsidR="00EC0754" w:rsidRPr="00881582" w:rsidRDefault="00EC0754" w:rsidP="00F91183">
                <w:pPr>
                  <w:shd w:val="clear" w:color="auto" w:fill="FFFFFF" w:themeFill="background1"/>
                  <w:tabs>
                    <w:tab w:val="left" w:pos="459"/>
                    <w:tab w:val="left" w:pos="608"/>
                    <w:tab w:val="left" w:pos="1134"/>
                  </w:tabs>
                  <w:spacing w:after="0" w:line="240" w:lineRule="auto"/>
                  <w:rPr>
                    <w:rFonts w:cs="Times New Roman"/>
                    <w:sz w:val="20"/>
                    <w:szCs w:val="20"/>
                  </w:rPr>
                </w:pPr>
                <w:r w:rsidRPr="00881582">
                  <w:rPr>
                    <w:rFonts w:eastAsia="Times New Roman" w:cs="Times New Roman"/>
                    <w:sz w:val="20"/>
                    <w:szCs w:val="20"/>
                  </w:rPr>
                  <w:t>3.3.1.2. Частка педагогічних працівників, які використовують форми роботи, спрямовані на формування партнерських взаємин зі здобувачами освіти із застосуванням особистісно орієнтованого підходу</w:t>
                </w:r>
              </w:p>
            </w:sdtContent>
          </w:sdt>
        </w:tc>
        <w:tc>
          <w:tcPr>
            <w:tcW w:w="1843" w:type="dxa"/>
          </w:tcPr>
          <w:p w14:paraId="1DEA487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3.3.1.2. Спостереження</w:t>
            </w:r>
          </w:p>
          <w:p w14:paraId="3FEA02A6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6DDA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0A70BFB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2383501C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FA5174A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</w:t>
            </w:r>
          </w:p>
          <w:p w14:paraId="7B7B6468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C0754" w:rsidRPr="00881582" w14:paraId="602546AA" w14:textId="77777777" w:rsidTr="00EC0754">
        <w:trPr>
          <w:trHeight w:val="669"/>
        </w:trPr>
        <w:tc>
          <w:tcPr>
            <w:tcW w:w="1276" w:type="dxa"/>
            <w:vMerge/>
          </w:tcPr>
          <w:p w14:paraId="5C3730FB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5EF7BB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2A602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3.3.2. Педагогічні працівники співпрацюють з батьками здобувачів освіти з питань організації освітнього процесу, забезпечують постійний зворотній зв’язок</w:t>
            </w:r>
          </w:p>
        </w:tc>
        <w:tc>
          <w:tcPr>
            <w:tcW w:w="4677" w:type="dxa"/>
          </w:tcPr>
          <w:p w14:paraId="67B79C33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3.3.2.1. У закладі освіти налагоджена конструктивна комунікація педагогічних працівників із батьками здобувачів освіти в різних формах </w:t>
            </w:r>
          </w:p>
        </w:tc>
        <w:tc>
          <w:tcPr>
            <w:tcW w:w="1843" w:type="dxa"/>
          </w:tcPr>
          <w:p w14:paraId="09F04BF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3.3.2.1. Вивчення документації, опитування</w:t>
            </w:r>
          </w:p>
        </w:tc>
        <w:tc>
          <w:tcPr>
            <w:tcW w:w="1134" w:type="dxa"/>
          </w:tcPr>
          <w:p w14:paraId="629DEFE1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00885B2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1FDDA47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  <w:tc>
          <w:tcPr>
            <w:tcW w:w="1134" w:type="dxa"/>
          </w:tcPr>
          <w:p w14:paraId="42AB9CC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CA94C1D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5D9D0A0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</w:tr>
      <w:tr w:rsidR="00EC0754" w:rsidRPr="00881582" w14:paraId="7B681DD4" w14:textId="77777777" w:rsidTr="00EC0754">
        <w:trPr>
          <w:trHeight w:val="425"/>
        </w:trPr>
        <w:tc>
          <w:tcPr>
            <w:tcW w:w="1276" w:type="dxa"/>
            <w:vMerge/>
          </w:tcPr>
          <w:p w14:paraId="1114DEF9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BAA98E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07A824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3.3.3 У закладі освіти існує практика педагогічного наставництва, </w:t>
            </w:r>
            <w:proofErr w:type="spellStart"/>
            <w:r w:rsidRPr="00881582">
              <w:rPr>
                <w:rFonts w:eastAsia="Times New Roman" w:cs="Times New Roman"/>
                <w:sz w:val="20"/>
                <w:szCs w:val="20"/>
              </w:rPr>
              <w:t>взаємонавчання</w:t>
            </w:r>
            <w:proofErr w:type="spellEnd"/>
            <w:r w:rsidRPr="00881582">
              <w:rPr>
                <w:rFonts w:eastAsia="Times New Roman" w:cs="Times New Roman"/>
                <w:sz w:val="20"/>
                <w:szCs w:val="20"/>
              </w:rPr>
              <w:t xml:space="preserve"> та інших форм професійної співпраці</w:t>
            </w:r>
          </w:p>
        </w:tc>
        <w:tc>
          <w:tcPr>
            <w:tcW w:w="4677" w:type="dxa"/>
          </w:tcPr>
          <w:p w14:paraId="2CCA5B13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 xml:space="preserve">3.3.3.1. Педагогічні працівники надають методичну підтримку колегам, обмінюються досвідом (консультації, навчальні семінари, майстер-класи, конференції, </w:t>
            </w:r>
            <w:proofErr w:type="spellStart"/>
            <w:r w:rsidRPr="00881582">
              <w:rPr>
                <w:rFonts w:eastAsia="Times New Roman" w:cs="Times New Roman"/>
                <w:sz w:val="20"/>
                <w:szCs w:val="20"/>
              </w:rPr>
              <w:t>взаємовідвідування</w:t>
            </w:r>
            <w:proofErr w:type="spellEnd"/>
            <w:r w:rsidRPr="00881582">
              <w:rPr>
                <w:rFonts w:eastAsia="Times New Roman" w:cs="Times New Roman"/>
                <w:sz w:val="20"/>
                <w:szCs w:val="20"/>
              </w:rPr>
              <w:t xml:space="preserve"> занять, наставництво, публікації тощо)</w:t>
            </w:r>
          </w:p>
        </w:tc>
        <w:tc>
          <w:tcPr>
            <w:tcW w:w="1843" w:type="dxa"/>
          </w:tcPr>
          <w:p w14:paraId="6A14B441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3.3.3.1. Вивчення документації, опитування</w:t>
            </w:r>
          </w:p>
        </w:tc>
        <w:tc>
          <w:tcPr>
            <w:tcW w:w="1134" w:type="dxa"/>
          </w:tcPr>
          <w:p w14:paraId="3753FEFA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C697CBC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5E30FD0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</w:t>
            </w:r>
          </w:p>
        </w:tc>
        <w:tc>
          <w:tcPr>
            <w:tcW w:w="1134" w:type="dxa"/>
          </w:tcPr>
          <w:p w14:paraId="52E27E65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617CEBE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A6337FF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Д.</w:t>
            </w:r>
          </w:p>
        </w:tc>
      </w:tr>
      <w:tr w:rsidR="00EC0754" w:rsidRPr="00881582" w14:paraId="7419759B" w14:textId="77777777" w:rsidTr="00EC0754">
        <w:trPr>
          <w:trHeight w:val="1020"/>
        </w:trPr>
        <w:tc>
          <w:tcPr>
            <w:tcW w:w="1276" w:type="dxa"/>
            <w:vMerge/>
          </w:tcPr>
          <w:p w14:paraId="644D594E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67F8F4" w14:textId="77777777" w:rsidR="00EC0754" w:rsidRPr="00881582" w:rsidRDefault="00EC0754" w:rsidP="00F91183">
            <w:pPr>
              <w:shd w:val="clear" w:color="auto" w:fill="FFFFFF" w:themeFill="background1"/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3402" w:type="dxa"/>
          </w:tcPr>
          <w:p w14:paraId="5DC66688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3.4.1. Педагогічні працівники під час провадження педагогічної та наукової (творчої) діяльності дотримуються академічної доброчесності</w:t>
            </w:r>
          </w:p>
        </w:tc>
        <w:tc>
          <w:tcPr>
            <w:tcW w:w="4677" w:type="dxa"/>
          </w:tcPr>
          <w:p w14:paraId="1F584A99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3.4.1.1. Педагогічні працівники діють на засадах академічної доброчесності</w:t>
            </w:r>
          </w:p>
        </w:tc>
        <w:tc>
          <w:tcPr>
            <w:tcW w:w="1843" w:type="dxa"/>
          </w:tcPr>
          <w:p w14:paraId="1932853C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1582">
              <w:rPr>
                <w:rFonts w:cs="Times New Roman"/>
                <w:sz w:val="20"/>
                <w:szCs w:val="20"/>
              </w:rPr>
              <w:t>3.4.1.1. Спостереження, опитування</w:t>
            </w:r>
            <w:r>
              <w:rPr>
                <w:rFonts w:cs="Times New Roman"/>
                <w:sz w:val="20"/>
                <w:szCs w:val="20"/>
              </w:rPr>
              <w:t>, вивчення документації</w:t>
            </w:r>
            <w:r w:rsidRPr="0088158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22E045F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A6A857A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38F98C6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15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16E4BCB9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028C20C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6A93315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1582">
              <w:rPr>
                <w:rFonts w:cs="Times New Roman"/>
                <w:sz w:val="20"/>
                <w:szCs w:val="20"/>
              </w:rPr>
              <w:t>В</w:t>
            </w:r>
          </w:p>
        </w:tc>
      </w:tr>
      <w:tr w:rsidR="00EC0754" w:rsidRPr="00881582" w14:paraId="099CF7F8" w14:textId="77777777" w:rsidTr="00EC0754">
        <w:trPr>
          <w:trHeight w:val="130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C1B85E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5CAA7C5" w14:textId="77777777" w:rsidR="00EC0754" w:rsidRPr="00881582" w:rsidRDefault="00EC0754" w:rsidP="00F9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92FE32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3.4.2. Педагогічні працівники сприяють дотриманню академічної доброчесності здобувачами освіти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42E7E89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3.4.2.1. Частка педагогічних працівників, які інформують здобувачів освіти про правила дотримання академічної доброчесності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B9145A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3.4.2.1. Спостереження, опитування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вивчення документації</w:t>
            </w:r>
            <w:r w:rsidRPr="00881582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4E9E95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4268476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4B45D89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75333A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93B0578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84DBEC8" w14:textId="77777777" w:rsidR="00EC0754" w:rsidRPr="00881582" w:rsidRDefault="00EC0754" w:rsidP="00F91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81582">
              <w:rPr>
                <w:rFonts w:eastAsia="Times New Roman" w:cs="Times New Roman"/>
                <w:sz w:val="20"/>
                <w:szCs w:val="20"/>
              </w:rPr>
              <w:t>В</w:t>
            </w:r>
          </w:p>
        </w:tc>
      </w:tr>
    </w:tbl>
    <w:p w14:paraId="320F62ED" w14:textId="77777777" w:rsidR="00B271D0" w:rsidRDefault="00B271D0"/>
    <w:sectPr w:rsidR="00B271D0" w:rsidSect="00D30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B95B4" w14:textId="77777777" w:rsidR="0009056E" w:rsidRDefault="0009056E" w:rsidP="00EC0754">
      <w:pPr>
        <w:spacing w:after="0" w:line="240" w:lineRule="auto"/>
      </w:pPr>
      <w:r>
        <w:separator/>
      </w:r>
    </w:p>
  </w:endnote>
  <w:endnote w:type="continuationSeparator" w:id="0">
    <w:p w14:paraId="2E493B76" w14:textId="77777777" w:rsidR="0009056E" w:rsidRDefault="0009056E" w:rsidP="00EC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0810E" w14:textId="77777777" w:rsidR="0009056E" w:rsidRDefault="0009056E" w:rsidP="00EC0754">
      <w:pPr>
        <w:spacing w:after="0" w:line="240" w:lineRule="auto"/>
      </w:pPr>
      <w:r>
        <w:separator/>
      </w:r>
    </w:p>
  </w:footnote>
  <w:footnote w:type="continuationSeparator" w:id="0">
    <w:p w14:paraId="0A5AEC87" w14:textId="77777777" w:rsidR="0009056E" w:rsidRDefault="0009056E" w:rsidP="00EC0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A8"/>
    <w:rsid w:val="0009056E"/>
    <w:rsid w:val="00126F40"/>
    <w:rsid w:val="00172B46"/>
    <w:rsid w:val="002D0734"/>
    <w:rsid w:val="003D4585"/>
    <w:rsid w:val="00705878"/>
    <w:rsid w:val="00AA13F0"/>
    <w:rsid w:val="00B271D0"/>
    <w:rsid w:val="00C17156"/>
    <w:rsid w:val="00C72513"/>
    <w:rsid w:val="00D30553"/>
    <w:rsid w:val="00D458A8"/>
    <w:rsid w:val="00D74E1C"/>
    <w:rsid w:val="00E7678C"/>
    <w:rsid w:val="00E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53"/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754"/>
    <w:rPr>
      <w:rFonts w:ascii="Times New Roman" w:hAnsi="Times New Roman" w:cstheme="minorHAnsi"/>
      <w:sz w:val="28"/>
    </w:rPr>
  </w:style>
  <w:style w:type="paragraph" w:styleId="a5">
    <w:name w:val="footer"/>
    <w:basedOn w:val="a"/>
    <w:link w:val="a6"/>
    <w:uiPriority w:val="99"/>
    <w:unhideWhenUsed/>
    <w:rsid w:val="00EC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754"/>
    <w:rPr>
      <w:rFonts w:ascii="Times New Roman" w:hAnsi="Times New Roman" w:cstheme="minorHAns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D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53"/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754"/>
    <w:rPr>
      <w:rFonts w:ascii="Times New Roman" w:hAnsi="Times New Roman" w:cstheme="minorHAnsi"/>
      <w:sz w:val="28"/>
    </w:rPr>
  </w:style>
  <w:style w:type="paragraph" w:styleId="a5">
    <w:name w:val="footer"/>
    <w:basedOn w:val="a"/>
    <w:link w:val="a6"/>
    <w:uiPriority w:val="99"/>
    <w:unhideWhenUsed/>
    <w:rsid w:val="00EC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754"/>
    <w:rPr>
      <w:rFonts w:ascii="Times New Roman" w:hAnsi="Times New Roman" w:cstheme="minorHAns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D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5027</Characters>
  <Application>Microsoft Office Word</Application>
  <DocSecurity>4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Солодкий</dc:creator>
  <cp:lastModifiedBy>Пользователь Windows</cp:lastModifiedBy>
  <cp:revision>2</cp:revision>
  <dcterms:created xsi:type="dcterms:W3CDTF">2025-01-06T11:37:00Z</dcterms:created>
  <dcterms:modified xsi:type="dcterms:W3CDTF">2025-01-06T11:37:00Z</dcterms:modified>
</cp:coreProperties>
</file>