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BD1" w:rsidRDefault="00040BD1" w:rsidP="00040BD1">
      <w:pPr>
        <w:spacing w:after="0" w:line="240" w:lineRule="auto"/>
        <w:jc w:val="right"/>
        <w:rPr>
          <w:rFonts w:ascii="Times New Roman" w:eastAsia="Times New Roman" w:hAnsi="Times New Roman" w:cs="Times New Roman"/>
          <w:b/>
          <w:bCs/>
          <w:color w:val="000000"/>
          <w:sz w:val="16"/>
          <w:szCs w:val="16"/>
          <w:lang w:val="uk-UA" w:eastAsia="ru-RU"/>
        </w:rPr>
      </w:pPr>
      <w:r>
        <w:rPr>
          <w:rFonts w:ascii="Times New Roman" w:eastAsia="Times New Roman" w:hAnsi="Times New Roman" w:cs="Times New Roman"/>
          <w:b/>
          <w:bCs/>
          <w:color w:val="000000"/>
          <w:sz w:val="16"/>
          <w:szCs w:val="16"/>
          <w:lang w:val="uk-UA" w:eastAsia="ru-RU"/>
        </w:rPr>
        <w:t>Додаток до наказу</w:t>
      </w:r>
    </w:p>
    <w:p w:rsidR="00040BD1" w:rsidRPr="00040BD1" w:rsidRDefault="00040BD1" w:rsidP="00040BD1">
      <w:pPr>
        <w:spacing w:after="0" w:line="240" w:lineRule="auto"/>
        <w:jc w:val="right"/>
        <w:rPr>
          <w:rFonts w:ascii="Times New Roman" w:eastAsia="Times New Roman" w:hAnsi="Times New Roman" w:cs="Times New Roman"/>
          <w:b/>
          <w:bCs/>
          <w:color w:val="000000"/>
          <w:sz w:val="16"/>
          <w:szCs w:val="16"/>
          <w:lang w:val="uk-UA" w:eastAsia="ru-RU"/>
        </w:rPr>
      </w:pPr>
      <w:r>
        <w:rPr>
          <w:rFonts w:ascii="Times New Roman" w:eastAsia="Times New Roman" w:hAnsi="Times New Roman" w:cs="Times New Roman"/>
          <w:b/>
          <w:bCs/>
          <w:color w:val="000000"/>
          <w:sz w:val="16"/>
          <w:szCs w:val="16"/>
          <w:lang w:val="uk-UA" w:eastAsia="ru-RU"/>
        </w:rPr>
        <w:t>від 24.06.2024р. №99</w:t>
      </w:r>
    </w:p>
    <w:p w:rsidR="00040BD1" w:rsidRDefault="00040BD1" w:rsidP="00040BD1">
      <w:pPr>
        <w:spacing w:after="0" w:line="240" w:lineRule="auto"/>
        <w:jc w:val="center"/>
        <w:rPr>
          <w:rFonts w:ascii="Times New Roman" w:eastAsia="Times New Roman" w:hAnsi="Times New Roman" w:cs="Times New Roman"/>
          <w:b/>
          <w:bCs/>
          <w:color w:val="000000"/>
          <w:sz w:val="48"/>
          <w:szCs w:val="48"/>
          <w:lang w:val="uk-UA" w:eastAsia="ru-RU"/>
        </w:rPr>
      </w:pPr>
    </w:p>
    <w:p w:rsidR="00040BD1" w:rsidRDefault="00040BD1" w:rsidP="00040BD1">
      <w:pPr>
        <w:spacing w:after="0" w:line="240" w:lineRule="auto"/>
        <w:jc w:val="center"/>
        <w:rPr>
          <w:rFonts w:ascii="Times New Roman" w:eastAsia="Times New Roman" w:hAnsi="Times New Roman" w:cs="Times New Roman"/>
          <w:b/>
          <w:bCs/>
          <w:color w:val="000000"/>
          <w:sz w:val="48"/>
          <w:szCs w:val="48"/>
          <w:lang w:val="uk-UA" w:eastAsia="ru-RU"/>
        </w:rPr>
      </w:pPr>
      <w:bookmarkStart w:id="0" w:name="_GoBack"/>
      <w:bookmarkEnd w:id="0"/>
    </w:p>
    <w:p w:rsidR="00040BD1" w:rsidRDefault="00040BD1" w:rsidP="00040BD1">
      <w:pPr>
        <w:spacing w:after="0" w:line="240" w:lineRule="auto"/>
        <w:jc w:val="center"/>
        <w:rPr>
          <w:rFonts w:ascii="Times New Roman" w:eastAsia="Times New Roman" w:hAnsi="Times New Roman" w:cs="Times New Roman"/>
          <w:b/>
          <w:bCs/>
          <w:color w:val="000000"/>
          <w:sz w:val="48"/>
          <w:szCs w:val="48"/>
          <w:lang w:val="uk-UA" w:eastAsia="ru-RU"/>
        </w:rPr>
      </w:pPr>
      <w:r>
        <w:rPr>
          <w:rFonts w:ascii="Times New Roman" w:eastAsia="Times New Roman" w:hAnsi="Times New Roman" w:cs="Times New Roman"/>
          <w:b/>
          <w:bCs/>
          <w:color w:val="000000"/>
          <w:sz w:val="48"/>
          <w:szCs w:val="48"/>
          <w:lang w:val="uk-UA" w:eastAsia="ru-RU"/>
        </w:rPr>
        <w:t>АНАЛІТИЧНА ДОВІДКА</w:t>
      </w:r>
    </w:p>
    <w:p w:rsidR="00040BD1" w:rsidRDefault="00040BD1" w:rsidP="00040BD1">
      <w:pPr>
        <w:shd w:val="clear" w:color="auto" w:fill="FFFFFF" w:themeFill="background1"/>
        <w:spacing w:after="0" w:line="240" w:lineRule="auto"/>
        <w:rPr>
          <w:rFonts w:eastAsia="Times New Roman" w:cs="Times New Roman"/>
          <w:b/>
          <w:sz w:val="48"/>
          <w:szCs w:val="48"/>
          <w:lang w:val="uk-UA"/>
        </w:rPr>
      </w:pPr>
    </w:p>
    <w:p w:rsidR="00040BD1" w:rsidRDefault="00040BD1" w:rsidP="00040BD1">
      <w:pPr>
        <w:shd w:val="clear" w:color="auto" w:fill="FFFFFF" w:themeFill="background1"/>
        <w:spacing w:after="0" w:line="240" w:lineRule="auto"/>
        <w:jc w:val="center"/>
        <w:rPr>
          <w:rFonts w:ascii="Times New Roman" w:eastAsia="Times New Roman" w:hAnsi="Times New Roman" w:cs="Times New Roman"/>
          <w:b/>
          <w:sz w:val="48"/>
          <w:szCs w:val="48"/>
          <w:lang w:val="uk-UA"/>
        </w:rPr>
      </w:pPr>
      <w:r>
        <w:rPr>
          <w:rFonts w:eastAsia="Times New Roman" w:cs="Times New Roman"/>
          <w:b/>
          <w:sz w:val="48"/>
          <w:szCs w:val="48"/>
          <w:lang w:val="uk-UA"/>
        </w:rPr>
        <w:t xml:space="preserve"> </w:t>
      </w:r>
      <w:proofErr w:type="spellStart"/>
      <w:r>
        <w:rPr>
          <w:rFonts w:ascii="Times New Roman" w:eastAsia="Times New Roman" w:hAnsi="Times New Roman" w:cs="Times New Roman"/>
          <w:b/>
          <w:sz w:val="48"/>
          <w:szCs w:val="48"/>
          <w:lang w:val="uk-UA"/>
        </w:rPr>
        <w:t>самооцінювання</w:t>
      </w:r>
      <w:proofErr w:type="spellEnd"/>
      <w:r>
        <w:rPr>
          <w:rFonts w:ascii="Times New Roman" w:eastAsia="Times New Roman" w:hAnsi="Times New Roman" w:cs="Times New Roman"/>
          <w:b/>
          <w:sz w:val="48"/>
          <w:szCs w:val="48"/>
          <w:lang w:val="uk-UA"/>
        </w:rPr>
        <w:t xml:space="preserve"> критеріїв, індикаторів оцінювання</w:t>
      </w:r>
    </w:p>
    <w:p w:rsidR="00040BD1" w:rsidRDefault="00040BD1" w:rsidP="00040BD1">
      <w:pPr>
        <w:shd w:val="clear" w:color="auto" w:fill="FFFFFF" w:themeFill="background1"/>
        <w:spacing w:after="0" w:line="240" w:lineRule="auto"/>
        <w:jc w:val="center"/>
        <w:rPr>
          <w:rFonts w:ascii="Times New Roman" w:eastAsia="Times New Roman" w:hAnsi="Times New Roman" w:cs="Times New Roman"/>
          <w:b/>
          <w:sz w:val="48"/>
          <w:szCs w:val="48"/>
          <w:lang w:val="uk-UA"/>
        </w:rPr>
      </w:pPr>
    </w:p>
    <w:p w:rsidR="00040BD1" w:rsidRDefault="00040BD1" w:rsidP="00040BD1">
      <w:pPr>
        <w:shd w:val="clear" w:color="auto" w:fill="FFFFFF" w:themeFill="background1"/>
        <w:spacing w:after="0" w:line="240" w:lineRule="auto"/>
        <w:jc w:val="center"/>
        <w:rPr>
          <w:rFonts w:ascii="Times New Roman" w:eastAsia="Times New Roman" w:hAnsi="Times New Roman" w:cs="Times New Roman"/>
          <w:b/>
          <w:sz w:val="48"/>
          <w:szCs w:val="48"/>
          <w:lang w:val="uk-UA"/>
        </w:rPr>
      </w:pPr>
      <w:r>
        <w:rPr>
          <w:rFonts w:ascii="Times New Roman" w:eastAsia="Times New Roman" w:hAnsi="Times New Roman" w:cs="Times New Roman"/>
          <w:b/>
          <w:sz w:val="48"/>
          <w:szCs w:val="48"/>
          <w:lang w:val="uk-UA"/>
        </w:rPr>
        <w:t>внутрішньої системи забезпечення якості освіти за напрямком:</w:t>
      </w:r>
    </w:p>
    <w:p w:rsidR="00040BD1" w:rsidRDefault="00040BD1" w:rsidP="00040BD1">
      <w:pPr>
        <w:shd w:val="clear" w:color="auto" w:fill="FFFFFF" w:themeFill="background1"/>
        <w:spacing w:after="0" w:line="240" w:lineRule="auto"/>
        <w:jc w:val="center"/>
        <w:rPr>
          <w:rFonts w:ascii="Times New Roman" w:eastAsia="Times New Roman" w:hAnsi="Times New Roman" w:cs="Times New Roman"/>
          <w:b/>
          <w:sz w:val="48"/>
          <w:szCs w:val="48"/>
          <w:lang w:val="uk-UA"/>
        </w:rPr>
      </w:pPr>
    </w:p>
    <w:p w:rsidR="00040BD1" w:rsidRPr="002A7CA8" w:rsidRDefault="00040BD1" w:rsidP="00040BD1">
      <w:pPr>
        <w:tabs>
          <w:tab w:val="left" w:pos="302"/>
          <w:tab w:val="left" w:pos="993"/>
          <w:tab w:val="left" w:pos="6946"/>
          <w:tab w:val="left" w:pos="7088"/>
        </w:tabs>
        <w:ind w:right="-111"/>
        <w:jc w:val="center"/>
        <w:rPr>
          <w:rFonts w:ascii="Times New Roman" w:eastAsia="Times New Roman" w:hAnsi="Times New Roman" w:cs="Times New Roman"/>
          <w:b/>
          <w:sz w:val="44"/>
          <w:szCs w:val="44"/>
          <w:lang w:val="uk-UA"/>
        </w:rPr>
      </w:pPr>
      <w:r w:rsidRPr="002A7CA8">
        <w:rPr>
          <w:rFonts w:ascii="Times New Roman" w:eastAsia="Times New Roman" w:hAnsi="Times New Roman" w:cs="Times New Roman"/>
          <w:b/>
          <w:sz w:val="44"/>
          <w:szCs w:val="44"/>
          <w:lang w:val="uk-UA"/>
        </w:rPr>
        <w:t>«Педагогічна діяльність педагогічних працівників закладу освіти»</w:t>
      </w:r>
      <w:r>
        <w:rPr>
          <w:rFonts w:ascii="Times New Roman" w:eastAsia="Times New Roman" w:hAnsi="Times New Roman" w:cs="Times New Roman"/>
          <w:b/>
          <w:sz w:val="48"/>
          <w:szCs w:val="48"/>
          <w:lang w:val="uk-UA"/>
        </w:rPr>
        <w:t xml:space="preserve"> </w:t>
      </w:r>
    </w:p>
    <w:p w:rsidR="00040BD1" w:rsidRPr="002A7CA8" w:rsidRDefault="00040BD1" w:rsidP="00040BD1">
      <w:pPr>
        <w:shd w:val="clear" w:color="auto" w:fill="FFFFFF" w:themeFill="background1"/>
        <w:spacing w:after="0" w:line="240" w:lineRule="auto"/>
        <w:jc w:val="center"/>
        <w:rPr>
          <w:rFonts w:ascii="Times New Roman" w:eastAsia="Times New Roman" w:hAnsi="Times New Roman" w:cs="Times New Roman"/>
          <w:b/>
          <w:sz w:val="40"/>
          <w:szCs w:val="40"/>
          <w:lang w:val="uk-UA"/>
        </w:rPr>
      </w:pPr>
      <w:r w:rsidRPr="002A7CA8">
        <w:rPr>
          <w:rFonts w:ascii="Times New Roman" w:eastAsia="Times New Roman" w:hAnsi="Times New Roman" w:cs="Times New Roman"/>
          <w:b/>
          <w:sz w:val="40"/>
          <w:szCs w:val="40"/>
          <w:lang w:val="uk-UA"/>
        </w:rPr>
        <w:t>Олексицької гімназії у 2023-2024 н. році</w:t>
      </w:r>
    </w:p>
    <w:p w:rsidR="00040BD1" w:rsidRPr="002A7CA8" w:rsidRDefault="00040BD1" w:rsidP="00040BD1">
      <w:pPr>
        <w:rPr>
          <w:sz w:val="40"/>
          <w:szCs w:val="40"/>
          <w:lang w:val="uk-UA"/>
        </w:rPr>
      </w:pPr>
    </w:p>
    <w:p w:rsidR="00040BD1" w:rsidRDefault="00040BD1" w:rsidP="00040BD1">
      <w:pPr>
        <w:rPr>
          <w:lang w:val="uk-UA"/>
        </w:rPr>
      </w:pPr>
    </w:p>
    <w:p w:rsidR="00040BD1" w:rsidRDefault="00040BD1">
      <w:r>
        <w:br w:type="page"/>
      </w:r>
    </w:p>
    <w:tbl>
      <w:tblPr>
        <w:tblpPr w:leftFromText="180" w:rightFromText="180" w:vertAnchor="page" w:horzAnchor="margin" w:tblpXSpec="center" w:tblpY="235"/>
        <w:tblW w:w="15517" w:type="dxa"/>
        <w:tblCellMar>
          <w:top w:w="15" w:type="dxa"/>
          <w:left w:w="15" w:type="dxa"/>
          <w:bottom w:w="15" w:type="dxa"/>
          <w:right w:w="15" w:type="dxa"/>
        </w:tblCellMar>
        <w:tblLook w:val="04A0" w:firstRow="1" w:lastRow="0" w:firstColumn="1" w:lastColumn="0" w:noHBand="0" w:noVBand="1"/>
      </w:tblPr>
      <w:tblGrid>
        <w:gridCol w:w="2732"/>
        <w:gridCol w:w="6259"/>
        <w:gridCol w:w="6456"/>
        <w:gridCol w:w="70"/>
      </w:tblGrid>
      <w:tr w:rsidR="00AB108D">
        <w:trPr>
          <w:gridAfter w:val="1"/>
          <w:wAfter w:w="70" w:type="dxa"/>
          <w:trHeight w:val="1391"/>
        </w:trPr>
        <w:tc>
          <w:tcPr>
            <w:tcW w:w="2732" w:type="dxa"/>
            <w:tcBorders>
              <w:top w:val="single" w:sz="4" w:space="0" w:color="000000"/>
              <w:left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jc w:val="center"/>
              <w:rPr>
                <w:rFonts w:ascii="Times New Roman" w:eastAsia="Times New Roman" w:hAnsi="Times New Roman" w:cs="Times New Roman"/>
                <w:color w:val="000000"/>
                <w:sz w:val="28"/>
                <w:szCs w:val="28"/>
                <w:highlight w:val="green"/>
                <w:lang w:val="uk-UA" w:eastAsia="ru-RU"/>
              </w:rPr>
            </w:pPr>
            <w:proofErr w:type="spellStart"/>
            <w:r>
              <w:rPr>
                <w:rFonts w:ascii="Times New Roman" w:eastAsia="Times New Roman" w:hAnsi="Times New Roman" w:cs="Times New Roman"/>
                <w:b/>
                <w:bCs/>
                <w:color w:val="000000"/>
                <w:sz w:val="28"/>
                <w:szCs w:val="28"/>
                <w:lang w:eastAsia="ru-RU"/>
              </w:rPr>
              <w:lastRenderedPageBreak/>
              <w:t>Вимога</w:t>
            </w:r>
            <w:proofErr w:type="spellEnd"/>
            <w:r>
              <w:rPr>
                <w:rFonts w:ascii="Times New Roman" w:eastAsia="Times New Roman" w:hAnsi="Times New Roman" w:cs="Times New Roman"/>
                <w:b/>
                <w:bCs/>
                <w:color w:val="000000"/>
                <w:sz w:val="28"/>
                <w:szCs w:val="28"/>
                <w:lang w:eastAsia="ru-RU"/>
              </w:rPr>
              <w:t xml:space="preserve">/правило </w:t>
            </w:r>
            <w:proofErr w:type="spellStart"/>
            <w:r>
              <w:rPr>
                <w:rFonts w:ascii="Times New Roman" w:eastAsia="Times New Roman" w:hAnsi="Times New Roman" w:cs="Times New Roman"/>
                <w:b/>
                <w:bCs/>
                <w:color w:val="000000"/>
                <w:sz w:val="28"/>
                <w:szCs w:val="28"/>
                <w:lang w:eastAsia="ru-RU"/>
              </w:rPr>
              <w:t>напряму</w:t>
            </w:r>
            <w:proofErr w:type="spellEnd"/>
          </w:p>
        </w:tc>
        <w:tc>
          <w:tcPr>
            <w:tcW w:w="6259" w:type="dxa"/>
            <w:tcBorders>
              <w:top w:val="single" w:sz="4" w:space="0" w:color="000000"/>
              <w:left w:val="single" w:sz="4" w:space="0" w:color="000000"/>
              <w:right w:val="single" w:sz="4" w:space="0" w:color="000000"/>
            </w:tcBorders>
          </w:tcPr>
          <w:p w:rsidR="00AB108D" w:rsidRDefault="002A7CA8">
            <w:pPr>
              <w:spacing w:after="0" w:line="240" w:lineRule="auto"/>
              <w:jc w:val="center"/>
              <w:rPr>
                <w:rFonts w:ascii="Times New Roman" w:eastAsia="Times New Roman" w:hAnsi="Times New Roman" w:cs="Times New Roman"/>
                <w:color w:val="000000"/>
                <w:sz w:val="28"/>
                <w:szCs w:val="28"/>
                <w:lang w:val="uk-UA" w:eastAsia="ru-RU"/>
              </w:rPr>
            </w:pPr>
            <w:proofErr w:type="spellStart"/>
            <w:r>
              <w:rPr>
                <w:rFonts w:ascii="Times New Roman" w:eastAsia="Times New Roman" w:hAnsi="Times New Roman" w:cs="Times New Roman"/>
                <w:b/>
                <w:bCs/>
                <w:color w:val="000000"/>
                <w:sz w:val="28"/>
                <w:szCs w:val="28"/>
                <w:lang w:eastAsia="ru-RU"/>
              </w:rPr>
              <w:t>Опис</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вимоги</w:t>
            </w:r>
            <w:proofErr w:type="spellEnd"/>
            <w:r>
              <w:rPr>
                <w:rFonts w:ascii="Times New Roman" w:eastAsia="Times New Roman" w:hAnsi="Times New Roman" w:cs="Times New Roman"/>
                <w:b/>
                <w:bCs/>
                <w:color w:val="000000"/>
                <w:sz w:val="28"/>
                <w:szCs w:val="28"/>
                <w:lang w:eastAsia="ru-RU"/>
              </w:rPr>
              <w:t xml:space="preserve">/правила за </w:t>
            </w:r>
            <w:proofErr w:type="spellStart"/>
            <w:r>
              <w:rPr>
                <w:rFonts w:ascii="Times New Roman" w:eastAsia="Times New Roman" w:hAnsi="Times New Roman" w:cs="Times New Roman"/>
                <w:b/>
                <w:bCs/>
                <w:color w:val="000000"/>
                <w:sz w:val="28"/>
                <w:szCs w:val="28"/>
                <w:lang w:eastAsia="ru-RU"/>
              </w:rPr>
              <w:t>критеріями</w:t>
            </w:r>
            <w:proofErr w:type="spellEnd"/>
            <w:r>
              <w:rPr>
                <w:rFonts w:ascii="Times New Roman" w:eastAsia="Times New Roman" w:hAnsi="Times New Roman" w:cs="Times New Roman"/>
                <w:b/>
                <w:bCs/>
                <w:color w:val="000000"/>
                <w:sz w:val="28"/>
                <w:szCs w:val="28"/>
                <w:lang w:eastAsia="ru-RU"/>
              </w:rPr>
              <w:t xml:space="preserve"> на </w:t>
            </w:r>
            <w:proofErr w:type="spellStart"/>
            <w:proofErr w:type="gramStart"/>
            <w:r>
              <w:rPr>
                <w:rFonts w:ascii="Times New Roman" w:eastAsia="Times New Roman" w:hAnsi="Times New Roman" w:cs="Times New Roman"/>
                <w:b/>
                <w:bCs/>
                <w:color w:val="000000"/>
                <w:sz w:val="28"/>
                <w:szCs w:val="28"/>
                <w:lang w:eastAsia="ru-RU"/>
              </w:rPr>
              <w:t>п</w:t>
            </w:r>
            <w:proofErr w:type="gramEnd"/>
            <w:r>
              <w:rPr>
                <w:rFonts w:ascii="Times New Roman" w:eastAsia="Times New Roman" w:hAnsi="Times New Roman" w:cs="Times New Roman"/>
                <w:b/>
                <w:bCs/>
                <w:color w:val="000000"/>
                <w:sz w:val="28"/>
                <w:szCs w:val="28"/>
                <w:lang w:eastAsia="ru-RU"/>
              </w:rPr>
              <w:t>ідставі</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результатів</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проведених</w:t>
            </w:r>
            <w:proofErr w:type="spellEnd"/>
            <w:r>
              <w:rPr>
                <w:rFonts w:ascii="Times New Roman" w:eastAsia="Times New Roman" w:hAnsi="Times New Roman" w:cs="Times New Roman"/>
                <w:b/>
                <w:bCs/>
                <w:color w:val="000000"/>
                <w:sz w:val="28"/>
                <w:szCs w:val="28"/>
                <w:lang w:eastAsia="ru-RU"/>
              </w:rPr>
              <w:br/>
            </w:r>
            <w:proofErr w:type="spellStart"/>
            <w:r>
              <w:rPr>
                <w:rFonts w:ascii="Times New Roman" w:eastAsia="Times New Roman" w:hAnsi="Times New Roman" w:cs="Times New Roman"/>
                <w:b/>
                <w:bCs/>
                <w:color w:val="000000"/>
                <w:sz w:val="28"/>
                <w:szCs w:val="28"/>
                <w:lang w:eastAsia="ru-RU"/>
              </w:rPr>
              <w:t>спостережень</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опитувань</w:t>
            </w:r>
            <w:proofErr w:type="spellEnd"/>
            <w:r>
              <w:rPr>
                <w:rFonts w:ascii="Times New Roman" w:eastAsia="Times New Roman" w:hAnsi="Times New Roman" w:cs="Times New Roman"/>
                <w:b/>
                <w:bCs/>
                <w:color w:val="000000"/>
                <w:sz w:val="28"/>
                <w:szCs w:val="28"/>
                <w:lang w:eastAsia="ru-RU"/>
              </w:rPr>
              <w:t xml:space="preserve">, </w:t>
            </w:r>
            <w:proofErr w:type="spellStart"/>
            <w:r>
              <w:rPr>
                <w:rFonts w:ascii="Times New Roman" w:eastAsia="Times New Roman" w:hAnsi="Times New Roman" w:cs="Times New Roman"/>
                <w:b/>
                <w:bCs/>
                <w:color w:val="000000"/>
                <w:sz w:val="28"/>
                <w:szCs w:val="28"/>
                <w:lang w:eastAsia="ru-RU"/>
              </w:rPr>
              <w:t>вивчень</w:t>
            </w:r>
            <w:proofErr w:type="spellEnd"/>
          </w:p>
        </w:tc>
        <w:tc>
          <w:tcPr>
            <w:tcW w:w="6456" w:type="dxa"/>
            <w:tcBorders>
              <w:top w:val="single" w:sz="4" w:space="0" w:color="000000"/>
              <w:left w:val="single" w:sz="4" w:space="0" w:color="000000"/>
              <w:right w:val="single" w:sz="4" w:space="0" w:color="000000"/>
            </w:tcBorders>
          </w:tcPr>
          <w:p w:rsidR="00AB108D" w:rsidRDefault="002A7CA8">
            <w:pPr>
              <w:jc w:val="center"/>
              <w:rPr>
                <w:rFonts w:ascii="Times New Roman" w:eastAsia="Times New Roman" w:hAnsi="Times New Roman" w:cs="Times New Roman"/>
                <w:color w:val="000000"/>
                <w:sz w:val="28"/>
                <w:szCs w:val="28"/>
                <w:lang w:val="uk-UA" w:eastAsia="ru-RU"/>
              </w:rPr>
            </w:pPr>
            <w:proofErr w:type="spellStart"/>
            <w:r>
              <w:rPr>
                <w:rFonts w:ascii="Times New Roman" w:eastAsia="Times New Roman" w:hAnsi="Times New Roman" w:cs="Times New Roman"/>
                <w:b/>
                <w:bCs/>
                <w:color w:val="000000"/>
                <w:sz w:val="28"/>
                <w:szCs w:val="28"/>
                <w:lang w:eastAsia="ru-RU"/>
              </w:rPr>
              <w:t>Рекомендації</w:t>
            </w:r>
            <w:proofErr w:type="spellEnd"/>
          </w:p>
        </w:tc>
      </w:tr>
      <w:tr w:rsidR="00AB108D">
        <w:trPr>
          <w:gridAfter w:val="1"/>
          <w:wAfter w:w="70" w:type="dxa"/>
          <w:trHeight w:val="689"/>
        </w:trPr>
        <w:tc>
          <w:tcPr>
            <w:tcW w:w="15447"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B108D" w:rsidRDefault="002A7CA8">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sz w:val="24"/>
                <w:szCs w:val="24"/>
                <w:lang w:val="uk-UA"/>
              </w:rPr>
              <w:t xml:space="preserve">Вимога 3.1.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Pr>
                <w:rFonts w:ascii="Times New Roman" w:eastAsia="Times New Roman" w:hAnsi="Times New Roman" w:cs="Times New Roman"/>
                <w:b/>
                <w:sz w:val="24"/>
                <w:szCs w:val="24"/>
                <w:lang w:val="uk-UA"/>
              </w:rPr>
              <w:t>компетентностей</w:t>
            </w:r>
            <w:proofErr w:type="spellEnd"/>
            <w:r>
              <w:rPr>
                <w:rFonts w:ascii="Times New Roman" w:eastAsia="Times New Roman" w:hAnsi="Times New Roman" w:cs="Times New Roman"/>
                <w:b/>
                <w:sz w:val="24"/>
                <w:szCs w:val="24"/>
                <w:lang w:val="uk-UA"/>
              </w:rPr>
              <w:t xml:space="preserve"> учнів</w:t>
            </w:r>
          </w:p>
        </w:tc>
      </w:tr>
      <w:tr w:rsidR="00AB108D">
        <w:trPr>
          <w:gridAfter w:val="1"/>
          <w:wAfter w:w="70" w:type="dxa"/>
          <w:trHeight w:val="5924"/>
        </w:trPr>
        <w:tc>
          <w:tcPr>
            <w:tcW w:w="2732"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tcPr>
          <w:p w:rsidR="00AB108D" w:rsidRDefault="00AB108D">
            <w:pPr>
              <w:spacing w:after="0" w:line="240" w:lineRule="auto"/>
              <w:jc w:val="center"/>
              <w:rPr>
                <w:rFonts w:ascii="Times New Roman" w:eastAsia="Times New Roman" w:hAnsi="Times New Roman" w:cs="Times New Roman"/>
                <w:color w:val="000000"/>
                <w:highlight w:val="green"/>
                <w:lang w:val="uk-UA" w:eastAsia="ru-RU"/>
              </w:rPr>
            </w:pPr>
          </w:p>
          <w:p w:rsidR="00AB108D" w:rsidRDefault="00AB108D">
            <w:pPr>
              <w:spacing w:after="0" w:line="240" w:lineRule="auto"/>
              <w:jc w:val="center"/>
              <w:rPr>
                <w:rFonts w:ascii="Times New Roman" w:eastAsia="Times New Roman" w:hAnsi="Times New Roman" w:cs="Times New Roman"/>
                <w:color w:val="000000"/>
                <w:highlight w:val="green"/>
                <w:lang w:val="uk-UA" w:eastAsia="ru-RU"/>
              </w:rPr>
            </w:pPr>
          </w:p>
          <w:p w:rsidR="00AB108D" w:rsidRDefault="00AB108D">
            <w:pPr>
              <w:spacing w:after="0" w:line="240" w:lineRule="auto"/>
              <w:jc w:val="center"/>
              <w:rPr>
                <w:rFonts w:ascii="Times New Roman" w:eastAsia="Times New Roman" w:hAnsi="Times New Roman" w:cs="Times New Roman"/>
                <w:color w:val="000000"/>
                <w:highlight w:val="green"/>
                <w:lang w:val="uk-UA" w:eastAsia="ru-RU"/>
              </w:rPr>
            </w:pPr>
          </w:p>
          <w:p w:rsidR="00AB108D" w:rsidRDefault="00AB108D">
            <w:pPr>
              <w:spacing w:after="0" w:line="240" w:lineRule="auto"/>
              <w:jc w:val="center"/>
              <w:rPr>
                <w:rFonts w:ascii="Times New Roman" w:eastAsia="Times New Roman" w:hAnsi="Times New Roman" w:cs="Times New Roman"/>
                <w:color w:val="000000"/>
                <w:highlight w:val="green"/>
                <w:lang w:val="uk-UA" w:eastAsia="ru-RU"/>
              </w:rPr>
            </w:pPr>
          </w:p>
          <w:p w:rsidR="00AB108D" w:rsidRDefault="002A7CA8">
            <w:pPr>
              <w:spacing w:after="0" w:line="240" w:lineRule="auto"/>
              <w:jc w:val="center"/>
              <w:rPr>
                <w:rFonts w:ascii="Times New Roman" w:eastAsia="Times New Roman" w:hAnsi="Times New Roman" w:cs="Times New Roman"/>
                <w:color w:val="000000"/>
                <w:highlight w:val="green"/>
                <w:lang w:val="uk-UA" w:eastAsia="ru-RU"/>
              </w:rPr>
            </w:pPr>
            <w:r>
              <w:rPr>
                <w:rFonts w:ascii="Times New Roman" w:eastAsia="Times New Roman" w:hAnsi="Times New Roman" w:cs="Times New Roman"/>
                <w:color w:val="000000"/>
                <w:lang w:val="uk-UA" w:eastAsia="ru-RU"/>
              </w:rPr>
              <w:t xml:space="preserve">Критерій 3.1.1. </w:t>
            </w:r>
            <w:r>
              <w:rPr>
                <w:rFonts w:ascii="Times New Roman" w:eastAsia="Times New Roman" w:hAnsi="Times New Roman" w:cs="Times New Roman"/>
                <w:b/>
                <w:color w:val="000000"/>
                <w:sz w:val="24"/>
                <w:szCs w:val="24"/>
                <w:lang w:val="uk-UA" w:eastAsia="ru-RU"/>
              </w:rPr>
              <w:t xml:space="preserve">Педагогічні працівники планують свою діяльність, аналізують її </w:t>
            </w:r>
            <w:proofErr w:type="spellStart"/>
            <w:r>
              <w:rPr>
                <w:rFonts w:ascii="Times New Roman" w:eastAsia="Times New Roman" w:hAnsi="Times New Roman" w:cs="Times New Roman"/>
                <w:b/>
                <w:color w:val="000000"/>
                <w:sz w:val="24"/>
                <w:szCs w:val="24"/>
                <w:lang w:val="uk-UA" w:eastAsia="ru-RU"/>
              </w:rPr>
              <w:t>результативніть</w:t>
            </w:r>
            <w:proofErr w:type="spellEnd"/>
          </w:p>
        </w:tc>
        <w:tc>
          <w:tcPr>
            <w:tcW w:w="6259" w:type="dxa"/>
            <w:tcBorders>
              <w:top w:val="single" w:sz="4" w:space="0" w:color="000000"/>
              <w:left w:val="single" w:sz="4" w:space="0" w:color="000000"/>
              <w:bottom w:val="single" w:sz="4" w:space="0" w:color="auto"/>
              <w:right w:val="single" w:sz="4" w:space="0" w:color="auto"/>
            </w:tcBorders>
          </w:tcPr>
          <w:p w:rsidR="00AB108D" w:rsidRDefault="00AB108D">
            <w:pPr>
              <w:spacing w:after="0" w:line="240" w:lineRule="auto"/>
              <w:rPr>
                <w:rFonts w:ascii="Times New Roman" w:eastAsia="Times New Roman" w:hAnsi="Times New Roman" w:cs="Times New Roman"/>
                <w:color w:val="000000"/>
                <w:lang w:val="uk-UA" w:eastAsia="ru-RU"/>
              </w:rPr>
            </w:pPr>
          </w:p>
          <w:p w:rsidR="00AB108D" w:rsidRDefault="002A7CA8">
            <w:pPr>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Спостереження за проведенням навчального заняття, самоаналіз вчителями власної професійної діяльності, інтерв’ю із заступником директора засвідчили, що вчителі приділяють значну увагу плануванню та прогнозуванню власної викладацької діяльності. Усі вчителі мають календарно-тематичні плани, які відповідають освітній програмі закладу. </w:t>
            </w:r>
          </w:p>
          <w:p w:rsidR="00AB108D" w:rsidRDefault="002A7CA8">
            <w:pPr>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Календарно-тематичні плани розробляються учителями самостійно відповідно до  модельних навчальних програм. </w:t>
            </w:r>
          </w:p>
          <w:p w:rsidR="00AB108D" w:rsidRDefault="002A7CA8">
            <w:pPr>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100 %  учителів при розробленні календарно-тематичного планування використовують  рекомендації Міністерства освіти і науки України, 74,3%  педагогів спираються на власний досвід і лише 51,4%  учителів  використовують зразки, що пропонуються фаховими виданнями. </w:t>
            </w:r>
          </w:p>
          <w:p w:rsidR="00AB108D" w:rsidRDefault="002A7CA8">
            <w:pPr>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Переважна більшість вчителів коригують КТП у разі потреби. Вчителі, відповідно до свого бачення та умов роботи, самостійно визначають кількість годин на вивчення тієї чи іншої теми, можуть змінювати послідовність вивчення тем. </w:t>
            </w:r>
          </w:p>
          <w:p w:rsidR="00AB108D" w:rsidRDefault="002A7CA8">
            <w:pPr>
              <w:spacing w:after="0" w:line="240" w:lineRule="auto"/>
              <w:jc w:val="both"/>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Усі педагоги аналізують  ефективність КТП, його виконання та результати планування наприкінці навчального року. </w:t>
            </w:r>
          </w:p>
          <w:p w:rsidR="00AB108D" w:rsidRDefault="002A7CA8">
            <w:pPr>
              <w:spacing w:after="0" w:line="240" w:lineRule="auto"/>
              <w:jc w:val="both"/>
              <w:rPr>
                <w:rFonts w:ascii="Times New Roman" w:eastAsia="Times New Roman" w:hAnsi="Times New Roman" w:cs="Times New Roman"/>
                <w:color w:val="FF0000"/>
                <w:lang w:val="uk-UA" w:eastAsia="ru-RU"/>
              </w:rPr>
            </w:pPr>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lang w:val="uk-UA" w:eastAsia="ru-RU"/>
              </w:rPr>
              <w:t>Аналіз результативності планування роботи вчителя здійснюється після закінчення першого семестру та навчального року на засіданнях педради.</w:t>
            </w:r>
          </w:p>
        </w:tc>
        <w:tc>
          <w:tcPr>
            <w:tcW w:w="6456"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rsidR="00AB108D" w:rsidRDefault="00AB108D">
            <w:pPr>
              <w:rPr>
                <w:rFonts w:ascii="Times New Roman" w:eastAsia="Times New Roman" w:hAnsi="Times New Roman" w:cs="Times New Roman"/>
                <w:color w:val="000000"/>
                <w:lang w:val="uk-UA" w:eastAsia="ru-RU"/>
              </w:rPr>
            </w:pPr>
          </w:p>
          <w:p w:rsidR="00AB108D" w:rsidRDefault="00AB108D">
            <w:pPr>
              <w:rPr>
                <w:rFonts w:ascii="Times New Roman" w:eastAsia="Times New Roman" w:hAnsi="Times New Roman" w:cs="Times New Roman"/>
                <w:color w:val="000000"/>
                <w:lang w:val="uk-UA" w:eastAsia="ru-RU"/>
              </w:rPr>
            </w:pPr>
          </w:p>
          <w:p w:rsidR="00AB108D" w:rsidRDefault="002A7CA8">
            <w:pP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Розробляти календарно-тематичне планування з предметів (курсів) для окремих класів з урахуванням мети, індивідуальних особливостей учнів, особливостей закладу.</w:t>
            </w:r>
          </w:p>
        </w:tc>
      </w:tr>
      <w:tr w:rsidR="00AB108D">
        <w:trPr>
          <w:trHeight w:val="942"/>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jc w:val="both"/>
              <w:rPr>
                <w:rFonts w:ascii="Times New Roman" w:eastAsia="Times New Roman" w:hAnsi="Times New Roman" w:cs="Times New Roman"/>
                <w:b/>
                <w:color w:val="00B050"/>
                <w:sz w:val="24"/>
                <w:szCs w:val="24"/>
                <w:lang w:val="uk-UA" w:eastAsia="ru-RU"/>
              </w:rPr>
            </w:pPr>
            <w:r>
              <w:rPr>
                <w:rFonts w:ascii="Times New Roman" w:eastAsia="Times New Roman" w:hAnsi="Times New Roman" w:cs="Times New Roman"/>
                <w:b/>
                <w:bCs/>
                <w:color w:val="000000"/>
                <w:lang w:val="uk-UA" w:eastAsia="ru-RU"/>
              </w:rPr>
              <w:lastRenderedPageBreak/>
              <w:t>Критерій 3.1.2.</w:t>
            </w:r>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bCs/>
                <w:color w:val="000000"/>
                <w:lang w:val="uk-UA" w:eastAsia="ru-RU"/>
              </w:rPr>
              <w:t xml:space="preserve">Педагогічні працівники застосовують освітні технології, спрямовані на формування в учнів ключових </w:t>
            </w:r>
            <w:proofErr w:type="spellStart"/>
            <w:r>
              <w:rPr>
                <w:rFonts w:ascii="Times New Roman" w:eastAsia="Times New Roman" w:hAnsi="Times New Roman" w:cs="Times New Roman"/>
                <w:bCs/>
                <w:color w:val="000000"/>
                <w:lang w:val="uk-UA" w:eastAsia="ru-RU"/>
              </w:rPr>
              <w:t>компетентностей</w:t>
            </w:r>
            <w:proofErr w:type="spellEnd"/>
            <w:r>
              <w:rPr>
                <w:rFonts w:ascii="Times New Roman" w:eastAsia="Times New Roman" w:hAnsi="Times New Roman" w:cs="Times New Roman"/>
                <w:bCs/>
                <w:color w:val="000000"/>
                <w:lang w:val="uk-UA" w:eastAsia="ru-RU"/>
              </w:rPr>
              <w:t xml:space="preserve"> та умінь, спільних для всіх </w:t>
            </w:r>
            <w:proofErr w:type="spellStart"/>
            <w:r>
              <w:rPr>
                <w:rFonts w:ascii="Times New Roman" w:eastAsia="Times New Roman" w:hAnsi="Times New Roman" w:cs="Times New Roman"/>
                <w:bCs/>
                <w:color w:val="000000"/>
                <w:lang w:val="uk-UA" w:eastAsia="ru-RU"/>
              </w:rPr>
              <w:t>компетентностей</w:t>
            </w:r>
            <w:proofErr w:type="spellEnd"/>
          </w:p>
        </w:tc>
        <w:tc>
          <w:tcPr>
            <w:tcW w:w="6259" w:type="dxa"/>
            <w:tcBorders>
              <w:top w:val="single" w:sz="4" w:space="0" w:color="000000"/>
              <w:left w:val="single" w:sz="4" w:space="0" w:color="000000"/>
              <w:bottom w:val="single" w:sz="4" w:space="0" w:color="000000"/>
              <w:right w:val="single" w:sz="4" w:space="0" w:color="000000"/>
            </w:tcBorders>
          </w:tcPr>
          <w:p w:rsidR="00AB108D" w:rsidRDefault="002A7CA8">
            <w:pP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   Під час проведення більшості навчальних занять спостерігався розвиток і формування ключових </w:t>
            </w:r>
            <w:proofErr w:type="spellStart"/>
            <w:r>
              <w:rPr>
                <w:rFonts w:ascii="Times New Roman" w:eastAsia="Times New Roman" w:hAnsi="Times New Roman" w:cs="Times New Roman"/>
                <w:color w:val="000000"/>
                <w:lang w:val="uk-UA" w:eastAsia="ru-RU"/>
              </w:rPr>
              <w:t>компетентностей</w:t>
            </w:r>
            <w:proofErr w:type="spellEnd"/>
            <w:r>
              <w:rPr>
                <w:rFonts w:ascii="Times New Roman" w:eastAsia="Times New Roman" w:hAnsi="Times New Roman" w:cs="Times New Roman"/>
                <w:color w:val="000000"/>
                <w:lang w:val="uk-UA" w:eastAsia="ru-RU"/>
              </w:rPr>
              <w:t xml:space="preserve"> таких як, вільне володіння державною мовою, навчання впродовж життя, культурна, інформаційно-комунікаційна компетентність. </w:t>
            </w:r>
          </w:p>
          <w:p w:rsidR="00AB108D" w:rsidRDefault="002A7CA8">
            <w:pPr>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lang w:val="uk-UA" w:eastAsia="ru-RU"/>
              </w:rPr>
              <w:t xml:space="preserve">  Слід звернути увагу, що рідко спостерігався розвиток і формування наступних </w:t>
            </w:r>
            <w:proofErr w:type="spellStart"/>
            <w:r>
              <w:rPr>
                <w:rFonts w:ascii="Times New Roman" w:eastAsia="Times New Roman" w:hAnsi="Times New Roman" w:cs="Times New Roman"/>
                <w:color w:val="000000"/>
                <w:lang w:val="uk-UA" w:eastAsia="ru-RU"/>
              </w:rPr>
              <w:t>компетентностей</w:t>
            </w:r>
            <w:proofErr w:type="spellEnd"/>
            <w:r>
              <w:rPr>
                <w:rFonts w:ascii="Times New Roman" w:eastAsia="Times New Roman" w:hAnsi="Times New Roman" w:cs="Times New Roman"/>
                <w:color w:val="000000"/>
                <w:lang w:val="uk-UA" w:eastAsia="ru-RU"/>
              </w:rPr>
              <w:t xml:space="preserve">: підприємливість і фінансова грамотність, екологічна компетентності, </w:t>
            </w:r>
            <w:proofErr w:type="spellStart"/>
            <w:r>
              <w:rPr>
                <w:rFonts w:ascii="Times New Roman" w:eastAsia="Times New Roman" w:hAnsi="Times New Roman" w:cs="Times New Roman"/>
                <w:color w:val="000000"/>
                <w:lang w:val="uk-UA" w:eastAsia="ru-RU"/>
              </w:rPr>
              <w:t>інноваційність</w:t>
            </w:r>
            <w:proofErr w:type="spellEnd"/>
            <w:r>
              <w:rPr>
                <w:rFonts w:ascii="Times New Roman" w:eastAsia="Times New Roman" w:hAnsi="Times New Roman" w:cs="Times New Roman"/>
                <w:color w:val="000000"/>
                <w:lang w:val="uk-UA" w:eastAsia="ru-RU"/>
              </w:rPr>
              <w:t xml:space="preserve">. Разом з тим, рідко спостерігалось формування здатності спілкуватися іноземними мовами, громадянських та соціальних </w:t>
            </w:r>
            <w:proofErr w:type="spellStart"/>
            <w:r>
              <w:rPr>
                <w:rFonts w:ascii="Times New Roman" w:eastAsia="Times New Roman" w:hAnsi="Times New Roman" w:cs="Times New Roman"/>
                <w:color w:val="000000"/>
                <w:lang w:val="uk-UA" w:eastAsia="ru-RU"/>
              </w:rPr>
              <w:t>компетентностей</w:t>
            </w:r>
            <w:proofErr w:type="spellEnd"/>
            <w:r>
              <w:rPr>
                <w:rFonts w:ascii="Times New Roman" w:eastAsia="Times New Roman" w:hAnsi="Times New Roman" w:cs="Times New Roman"/>
                <w:color w:val="000000"/>
                <w:lang w:val="uk-UA" w:eastAsia="ru-RU"/>
              </w:rPr>
              <w:t xml:space="preserve">  на уроках природничо-математичного циклу. Зміст усіх завдань та освітні технології, які застосовувались на уроках, були спрямовані на оволодіння ключовими </w:t>
            </w:r>
            <w:proofErr w:type="spellStart"/>
            <w:r>
              <w:rPr>
                <w:rFonts w:ascii="Times New Roman" w:eastAsia="Times New Roman" w:hAnsi="Times New Roman" w:cs="Times New Roman"/>
                <w:color w:val="000000"/>
                <w:lang w:val="uk-UA" w:eastAsia="ru-RU"/>
              </w:rPr>
              <w:t>компетентностями</w:t>
            </w:r>
            <w:proofErr w:type="spellEnd"/>
            <w:r>
              <w:rPr>
                <w:rFonts w:ascii="Times New Roman" w:eastAsia="Times New Roman" w:hAnsi="Times New Roman" w:cs="Times New Roman"/>
                <w:color w:val="000000"/>
                <w:lang w:val="uk-UA" w:eastAsia="ru-RU"/>
              </w:rPr>
              <w:t>. </w:t>
            </w:r>
          </w:p>
        </w:tc>
        <w:tc>
          <w:tcPr>
            <w:tcW w:w="6526" w:type="dxa"/>
            <w:gridSpan w:val="2"/>
            <w:tcBorders>
              <w:top w:val="single" w:sz="4" w:space="0" w:color="000000"/>
              <w:left w:val="single" w:sz="4" w:space="0" w:color="000000"/>
              <w:bottom w:val="single" w:sz="4" w:space="0" w:color="000000"/>
              <w:right w:val="single" w:sz="4" w:space="0" w:color="000000"/>
            </w:tcBorders>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   Учителям розвивати і формувати під час навчальних</w:t>
            </w:r>
          </w:p>
          <w:p w:rsidR="00AB108D" w:rsidRDefault="002A7CA8">
            <w:pPr>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занять наскрізні уміння, спільні для всіх </w:t>
            </w:r>
            <w:proofErr w:type="spellStart"/>
            <w:r>
              <w:rPr>
                <w:rFonts w:ascii="Times New Roman" w:eastAsia="Times New Roman" w:hAnsi="Times New Roman" w:cs="Times New Roman"/>
                <w:color w:val="000000"/>
                <w:lang w:val="uk-UA" w:eastAsia="ru-RU"/>
              </w:rPr>
              <w:t>компетентностей</w:t>
            </w:r>
            <w:proofErr w:type="spellEnd"/>
            <w:r>
              <w:rPr>
                <w:rFonts w:ascii="Times New Roman" w:eastAsia="Times New Roman" w:hAnsi="Times New Roman" w:cs="Times New Roman"/>
                <w:color w:val="000000"/>
                <w:lang w:val="uk-UA" w:eastAsia="ru-RU"/>
              </w:rPr>
              <w:t xml:space="preserve">, зокрема, умінь, пов’язаних з екологічною безпекою і сталим розвитком, громадянською відповідальністю, здоров’ям і безпекою. Корисним було б провести тренінгові заняття, присвячені темі </w:t>
            </w:r>
            <w:proofErr w:type="spellStart"/>
            <w:r>
              <w:rPr>
                <w:rFonts w:ascii="Times New Roman" w:eastAsia="Times New Roman" w:hAnsi="Times New Roman" w:cs="Times New Roman"/>
                <w:color w:val="000000"/>
                <w:lang w:val="uk-UA" w:eastAsia="ru-RU"/>
              </w:rPr>
              <w:t>компетентнісного</w:t>
            </w:r>
            <w:proofErr w:type="spellEnd"/>
            <w:r>
              <w:rPr>
                <w:rFonts w:ascii="Times New Roman" w:eastAsia="Times New Roman" w:hAnsi="Times New Roman" w:cs="Times New Roman"/>
                <w:color w:val="000000"/>
                <w:lang w:val="uk-UA" w:eastAsia="ru-RU"/>
              </w:rPr>
              <w:t xml:space="preserve"> підходу у викладанні. </w:t>
            </w:r>
          </w:p>
          <w:p w:rsidR="00AB108D" w:rsidRDefault="002A7CA8">
            <w:pPr>
              <w:ind w:firstLineChars="100" w:firstLine="220"/>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lang w:val="uk-UA" w:eastAsia="ru-RU"/>
              </w:rPr>
              <w:t xml:space="preserve">Рекомендовано пройти учителям </w:t>
            </w:r>
            <w:proofErr w:type="spellStart"/>
            <w:r>
              <w:rPr>
                <w:rFonts w:ascii="Times New Roman" w:eastAsia="Times New Roman" w:hAnsi="Times New Roman" w:cs="Times New Roman"/>
                <w:color w:val="000000"/>
                <w:lang w:val="uk-UA" w:eastAsia="ru-RU"/>
              </w:rPr>
              <w:t>онлайн-курси</w:t>
            </w:r>
            <w:proofErr w:type="spellEnd"/>
            <w:r>
              <w:rPr>
                <w:rFonts w:ascii="Times New Roman" w:eastAsia="Times New Roman" w:hAnsi="Times New Roman" w:cs="Times New Roman"/>
                <w:color w:val="000000"/>
                <w:lang w:val="uk-UA" w:eastAsia="ru-RU"/>
              </w:rPr>
              <w:t xml:space="preserve"> з цієї теми. </w:t>
            </w:r>
          </w:p>
        </w:tc>
      </w:tr>
      <w:tr w:rsidR="00AB108D" w:rsidRPr="00040BD1">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lang w:val="uk-UA" w:eastAsia="ru-RU"/>
              </w:rPr>
              <w:t>Критерій 3.1.3.</w:t>
            </w:r>
            <w:r>
              <w:rPr>
                <w:rFonts w:ascii="Times New Roman" w:eastAsia="Times New Roman" w:hAnsi="Times New Roman" w:cs="Times New Roman"/>
                <w:color w:val="000000"/>
                <w:lang w:val="uk-UA" w:eastAsia="ru-RU"/>
              </w:rPr>
              <w:t xml:space="preserve"> Педагогічні працівники беруть участь у формуванні та реалізації індивідуальної освітньої траєкторії учнів</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За  результатом вивчення документації, вивчення педагогічної діяльності, інтерв’ю можна зробити висновок, що у роботі вчителів гімназії спостерігається формування та реалізація індивідуальних освітніх траєкторій учнів. У  закладі освіти для дітей, які потребують допомоги у навчанні - надаються консультації, розробляються окремі завдання. Така допомога надається переважно з ініціативи працівників закладу освіти. </w:t>
            </w:r>
            <w:r>
              <w:rPr>
                <w:rFonts w:ascii="Times New Roman" w:eastAsia="Times New Roman" w:hAnsi="Times New Roman" w:cs="Times New Roman"/>
                <w:color w:val="FF0000"/>
                <w:lang w:val="uk-UA" w:eastAsia="ru-RU"/>
              </w:rPr>
              <w:t xml:space="preserve">   </w:t>
            </w:r>
            <w:proofErr w:type="spellStart"/>
            <w:r>
              <w:rPr>
                <w:rFonts w:ascii="Times New Roman" w:eastAsia="ProximaNova" w:hAnsi="Times New Roman" w:cs="Times New Roman"/>
                <w:color w:val="141414"/>
              </w:rPr>
              <w:t>Окрем</w:t>
            </w:r>
            <w:r>
              <w:rPr>
                <w:rFonts w:ascii="Times New Roman" w:eastAsia="ProximaNova" w:hAnsi="Times New Roman" w:cs="Times New Roman"/>
                <w:color w:val="141414"/>
                <w:lang w:val="uk-UA"/>
              </w:rPr>
              <w:t>ого</w:t>
            </w:r>
            <w:proofErr w:type="spellEnd"/>
            <w:r>
              <w:rPr>
                <w:rFonts w:ascii="Times New Roman" w:eastAsia="ProximaNova" w:hAnsi="Times New Roman" w:cs="Times New Roman"/>
                <w:color w:val="141414"/>
              </w:rPr>
              <w:t xml:space="preserve"> документ</w:t>
            </w:r>
            <w:r>
              <w:rPr>
                <w:rFonts w:ascii="Times New Roman" w:eastAsia="ProximaNova" w:hAnsi="Times New Roman" w:cs="Times New Roman"/>
                <w:color w:val="141414"/>
                <w:lang w:val="uk-UA"/>
              </w:rPr>
              <w:t>а</w:t>
            </w:r>
            <w:r>
              <w:rPr>
                <w:rFonts w:ascii="Times New Roman" w:eastAsia="ProximaNova" w:hAnsi="Times New Roman" w:cs="Times New Roman"/>
                <w:color w:val="141414"/>
              </w:rPr>
              <w:t xml:space="preserve">, де </w:t>
            </w:r>
            <w:proofErr w:type="spellStart"/>
            <w:r>
              <w:rPr>
                <w:rFonts w:ascii="Times New Roman" w:eastAsia="ProximaNova" w:hAnsi="Times New Roman" w:cs="Times New Roman"/>
                <w:color w:val="141414"/>
              </w:rPr>
              <w:t>визначається</w:t>
            </w:r>
            <w:proofErr w:type="spellEnd"/>
            <w:r>
              <w:rPr>
                <w:rFonts w:ascii="Times New Roman" w:eastAsia="ProximaNova" w:hAnsi="Times New Roman" w:cs="Times New Roman"/>
                <w:color w:val="141414"/>
              </w:rPr>
              <w:t xml:space="preserve"> </w:t>
            </w:r>
            <w:proofErr w:type="spellStart"/>
            <w:r>
              <w:rPr>
                <w:rFonts w:ascii="Times New Roman" w:eastAsia="ProximaNova" w:hAnsi="Times New Roman" w:cs="Times New Roman"/>
                <w:color w:val="141414"/>
              </w:rPr>
              <w:t>індивідуальна</w:t>
            </w:r>
            <w:proofErr w:type="spellEnd"/>
            <w:r>
              <w:rPr>
                <w:rFonts w:ascii="Times New Roman" w:eastAsia="ProximaNova" w:hAnsi="Times New Roman" w:cs="Times New Roman"/>
                <w:color w:val="141414"/>
              </w:rPr>
              <w:t xml:space="preserve"> </w:t>
            </w:r>
            <w:proofErr w:type="spellStart"/>
            <w:r>
              <w:rPr>
                <w:rFonts w:ascii="Times New Roman" w:eastAsia="ProximaNova" w:hAnsi="Times New Roman" w:cs="Times New Roman"/>
                <w:color w:val="141414"/>
              </w:rPr>
              <w:t>освітня</w:t>
            </w:r>
            <w:proofErr w:type="spellEnd"/>
            <w:r>
              <w:rPr>
                <w:rFonts w:ascii="Times New Roman" w:eastAsia="ProximaNova" w:hAnsi="Times New Roman" w:cs="Times New Roman"/>
                <w:color w:val="141414"/>
              </w:rPr>
              <w:t xml:space="preserve"> </w:t>
            </w:r>
            <w:proofErr w:type="spellStart"/>
            <w:proofErr w:type="gramStart"/>
            <w:r>
              <w:rPr>
                <w:rFonts w:ascii="Times New Roman" w:eastAsia="ProximaNova" w:hAnsi="Times New Roman" w:cs="Times New Roman"/>
                <w:color w:val="141414"/>
              </w:rPr>
              <w:t>траєктор</w:t>
            </w:r>
            <w:proofErr w:type="gramEnd"/>
            <w:r>
              <w:rPr>
                <w:rFonts w:ascii="Times New Roman" w:eastAsia="ProximaNova" w:hAnsi="Times New Roman" w:cs="Times New Roman"/>
                <w:color w:val="141414"/>
              </w:rPr>
              <w:t>ія</w:t>
            </w:r>
            <w:proofErr w:type="spellEnd"/>
            <w:r>
              <w:rPr>
                <w:rFonts w:ascii="Times New Roman" w:eastAsia="ProximaNova" w:hAnsi="Times New Roman" w:cs="Times New Roman"/>
                <w:color w:val="141414"/>
              </w:rPr>
              <w:t xml:space="preserve">, не </w:t>
            </w:r>
            <w:proofErr w:type="spellStart"/>
            <w:r>
              <w:rPr>
                <w:rFonts w:ascii="Times New Roman" w:eastAsia="ProximaNova" w:hAnsi="Times New Roman" w:cs="Times New Roman"/>
                <w:color w:val="141414"/>
              </w:rPr>
              <w:t>розробл</w:t>
            </w:r>
            <w:r>
              <w:rPr>
                <w:rFonts w:ascii="Times New Roman" w:eastAsia="ProximaNova" w:hAnsi="Times New Roman" w:cs="Times New Roman"/>
                <w:color w:val="141414"/>
                <w:lang w:val="uk-UA"/>
              </w:rPr>
              <w:t>ено</w:t>
            </w:r>
            <w:proofErr w:type="spellEnd"/>
            <w:r>
              <w:rPr>
                <w:rFonts w:ascii="Times New Roman" w:eastAsia="ProximaNova" w:hAnsi="Times New Roman" w:cs="Times New Roman"/>
                <w:color w:val="141414"/>
              </w:rPr>
              <w:t>.</w:t>
            </w:r>
            <w:r>
              <w:rPr>
                <w:rFonts w:ascii="Times New Roman" w:eastAsia="ProximaNova" w:hAnsi="Times New Roman" w:cs="Times New Roman"/>
                <w:color w:val="141414"/>
                <w:lang w:val="uk-UA"/>
              </w:rPr>
              <w:t xml:space="preserve"> </w:t>
            </w:r>
          </w:p>
          <w:p w:rsidR="00AB108D" w:rsidRDefault="002A7CA8">
            <w:pPr>
              <w:spacing w:after="0" w:line="0" w:lineRule="atLeast"/>
              <w:ind w:firstLineChars="50" w:firstLine="110"/>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Усі вчителі зазначили, що мають змогу простежувати індивідуальну освітню траєкторію учнів. Це відбувається переважно шляхом спостереження за навчальною діяльністю учня та результатами його діагностичних робіт успішності, проводиться аналіз процесу навчання учнів за розробленою таблицею спостережень.</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ind w:firstLineChars="50" w:firstLine="110"/>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Рекомендовано приділяти  більше уваги в роботі з обдарованими дітьми. Провести засідання педагогічної ради щодо питання роботи з обдарованими дітьми і розгляду індивідуальних освітніх траєкторій  для цієї категорії дітей.</w:t>
            </w:r>
          </w:p>
          <w:p w:rsidR="00AB108D" w:rsidRDefault="002A7CA8">
            <w:pPr>
              <w:spacing w:after="0" w:line="0" w:lineRule="atLeast"/>
              <w:ind w:firstLineChars="100" w:firstLine="24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Провести </w:t>
            </w:r>
            <w:proofErr w:type="spellStart"/>
            <w:r>
              <w:rPr>
                <w:rFonts w:ascii="Times New Roman" w:eastAsia="Times New Roman" w:hAnsi="Times New Roman" w:cs="Times New Roman"/>
                <w:sz w:val="24"/>
                <w:szCs w:val="24"/>
                <w:lang w:val="uk-UA" w:eastAsia="ru-RU"/>
              </w:rPr>
              <w:t>діагностувальне</w:t>
            </w:r>
            <w:proofErr w:type="spellEnd"/>
            <w:r>
              <w:rPr>
                <w:rFonts w:ascii="Times New Roman" w:eastAsia="Times New Roman" w:hAnsi="Times New Roman" w:cs="Times New Roman"/>
                <w:sz w:val="24"/>
                <w:szCs w:val="24"/>
                <w:lang w:val="uk-UA" w:eastAsia="ru-RU"/>
              </w:rPr>
              <w:t xml:space="preserve"> тестування учнів та виявити здобувачів освіти, які мають  освітні втрати чи тих, які </w:t>
            </w:r>
            <w:r w:rsidRPr="00040BD1">
              <w:rPr>
                <w:rFonts w:ascii="Times New Roman" w:eastAsia="ProximaNova" w:hAnsi="Times New Roman" w:cs="Times New Roman"/>
                <w:color w:val="141414"/>
                <w:sz w:val="24"/>
                <w:szCs w:val="24"/>
                <w:lang w:val="uk-UA"/>
              </w:rPr>
              <w:t>повільн</w:t>
            </w:r>
            <w:r>
              <w:rPr>
                <w:rFonts w:ascii="Times New Roman" w:eastAsia="ProximaNova" w:hAnsi="Times New Roman" w:cs="Times New Roman"/>
                <w:color w:val="141414"/>
                <w:sz w:val="24"/>
                <w:szCs w:val="24"/>
                <w:lang w:val="uk-UA"/>
              </w:rPr>
              <w:t>о</w:t>
            </w:r>
            <w:r w:rsidRPr="00040BD1">
              <w:rPr>
                <w:rFonts w:ascii="Times New Roman" w:eastAsia="ProximaNova" w:hAnsi="Times New Roman" w:cs="Times New Roman"/>
                <w:color w:val="141414"/>
                <w:sz w:val="24"/>
                <w:szCs w:val="24"/>
                <w:lang w:val="uk-UA"/>
              </w:rPr>
              <w:t xml:space="preserve"> опан</w:t>
            </w:r>
            <w:r>
              <w:rPr>
                <w:rFonts w:ascii="Times New Roman" w:eastAsia="ProximaNova" w:hAnsi="Times New Roman" w:cs="Times New Roman"/>
                <w:color w:val="141414"/>
                <w:sz w:val="24"/>
                <w:szCs w:val="24"/>
                <w:lang w:val="uk-UA"/>
              </w:rPr>
              <w:t xml:space="preserve">овують </w:t>
            </w:r>
            <w:r w:rsidRPr="00040BD1">
              <w:rPr>
                <w:rFonts w:ascii="Times New Roman" w:eastAsia="ProximaNova" w:hAnsi="Times New Roman" w:cs="Times New Roman"/>
                <w:color w:val="141414"/>
                <w:sz w:val="24"/>
                <w:szCs w:val="24"/>
                <w:lang w:val="uk-UA"/>
              </w:rPr>
              <w:t xml:space="preserve"> навчальн</w:t>
            </w:r>
            <w:r>
              <w:rPr>
                <w:rFonts w:ascii="Times New Roman" w:eastAsia="ProximaNova" w:hAnsi="Times New Roman" w:cs="Times New Roman"/>
                <w:color w:val="141414"/>
                <w:sz w:val="24"/>
                <w:szCs w:val="24"/>
                <w:lang w:val="uk-UA"/>
              </w:rPr>
              <w:t>і</w:t>
            </w:r>
            <w:r w:rsidRPr="00040BD1">
              <w:rPr>
                <w:rFonts w:ascii="Times New Roman" w:eastAsia="ProximaNova" w:hAnsi="Times New Roman" w:cs="Times New Roman"/>
                <w:color w:val="141414"/>
                <w:sz w:val="24"/>
                <w:szCs w:val="24"/>
                <w:lang w:val="uk-UA"/>
              </w:rPr>
              <w:t xml:space="preserve"> програми, </w:t>
            </w:r>
            <w:r>
              <w:rPr>
                <w:rFonts w:ascii="Times New Roman" w:eastAsia="ProximaNova" w:hAnsi="Times New Roman" w:cs="Times New Roman"/>
                <w:color w:val="141414"/>
                <w:sz w:val="24"/>
                <w:szCs w:val="24"/>
                <w:lang w:val="uk-UA"/>
              </w:rPr>
              <w:t xml:space="preserve">мають </w:t>
            </w:r>
            <w:r w:rsidRPr="00040BD1">
              <w:rPr>
                <w:rFonts w:ascii="Times New Roman" w:eastAsia="ProximaNova" w:hAnsi="Times New Roman" w:cs="Times New Roman"/>
                <w:color w:val="141414"/>
                <w:sz w:val="24"/>
                <w:szCs w:val="24"/>
                <w:lang w:val="uk-UA"/>
              </w:rPr>
              <w:t>зниження результатів навчання.</w:t>
            </w:r>
          </w:p>
        </w:tc>
      </w:tr>
      <w:tr w:rsidR="00AB108D">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lang w:val="uk-UA" w:eastAsia="ru-RU"/>
              </w:rPr>
              <w:t xml:space="preserve">Критерій 3.1.4. </w:t>
            </w:r>
            <w:r>
              <w:rPr>
                <w:rFonts w:ascii="Times New Roman" w:eastAsia="Times New Roman" w:hAnsi="Times New Roman" w:cs="Times New Roman"/>
                <w:color w:val="000000"/>
                <w:lang w:val="uk-UA" w:eastAsia="ru-RU"/>
              </w:rPr>
              <w:t xml:space="preserve">Педагогічні працівники </w:t>
            </w:r>
            <w:r>
              <w:rPr>
                <w:rFonts w:ascii="Times New Roman" w:eastAsia="Times New Roman" w:hAnsi="Times New Roman" w:cs="Times New Roman"/>
                <w:color w:val="000000"/>
                <w:lang w:val="uk-UA" w:eastAsia="ru-RU"/>
              </w:rPr>
              <w:lastRenderedPageBreak/>
              <w:t xml:space="preserve">створюють та/або використовують освітні ресурси (електронні презентації, відеоматеріали, методичні розробки, </w:t>
            </w:r>
            <w:proofErr w:type="spellStart"/>
            <w:r>
              <w:rPr>
                <w:rFonts w:ascii="Times New Roman" w:eastAsia="Times New Roman" w:hAnsi="Times New Roman" w:cs="Times New Roman"/>
                <w:color w:val="000000"/>
                <w:lang w:val="uk-UA" w:eastAsia="ru-RU"/>
              </w:rPr>
              <w:t>вебсайти</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блоги</w:t>
            </w:r>
            <w:proofErr w:type="spellEnd"/>
            <w:r>
              <w:rPr>
                <w:rFonts w:ascii="Times New Roman" w:eastAsia="Times New Roman" w:hAnsi="Times New Roman" w:cs="Times New Roman"/>
                <w:color w:val="000000"/>
                <w:lang w:val="uk-UA" w:eastAsia="ru-RU"/>
              </w:rPr>
              <w:t xml:space="preserve"> тощо)</w:t>
            </w:r>
          </w:p>
        </w:tc>
        <w:tc>
          <w:tcPr>
            <w:tcW w:w="6259" w:type="dxa"/>
            <w:tcBorders>
              <w:top w:val="single" w:sz="4" w:space="0" w:color="000000"/>
              <w:left w:val="single" w:sz="4" w:space="0" w:color="000000"/>
              <w:bottom w:val="single" w:sz="4" w:space="0" w:color="000000"/>
              <w:right w:val="single" w:sz="4" w:space="0" w:color="000000"/>
            </w:tcBorders>
          </w:tcPr>
          <w:p w:rsidR="00AB108D" w:rsidRDefault="002A7CA8">
            <w:pPr>
              <w:spacing w:after="0" w:line="240" w:lineRule="auto"/>
              <w:ind w:firstLineChars="100" w:firstLine="220"/>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lastRenderedPageBreak/>
              <w:t xml:space="preserve">Більша частина вчителі створюють освітні ресурси і використовують їх у педагогічній діяльності, зокрема, </w:t>
            </w:r>
            <w:proofErr w:type="spellStart"/>
            <w:r>
              <w:rPr>
                <w:rFonts w:ascii="Times New Roman" w:eastAsia="Times New Roman" w:hAnsi="Times New Roman" w:cs="Times New Roman"/>
                <w:color w:val="000000"/>
                <w:lang w:val="uk-UA" w:eastAsia="ru-RU"/>
              </w:rPr>
              <w:lastRenderedPageBreak/>
              <w:t>роздатковий</w:t>
            </w:r>
            <w:proofErr w:type="spellEnd"/>
            <w:r>
              <w:rPr>
                <w:rFonts w:ascii="Times New Roman" w:eastAsia="Times New Roman" w:hAnsi="Times New Roman" w:cs="Times New Roman"/>
                <w:color w:val="000000"/>
                <w:lang w:val="uk-UA" w:eastAsia="ru-RU"/>
              </w:rPr>
              <w:t xml:space="preserve"> дидактичний матеріал, електронні презентації, індивідуальні та групові завдання для роботи, тести, інтерактивні вправи, розроблення електронних освітніх ресурсів для дистанційного навчання. Разом з тим лише 8%  педагогічних працівників поширюють власний педагогічний досвід  у професійних спільнотах соціальних мереж, на освітніх </w:t>
            </w:r>
            <w:proofErr w:type="spellStart"/>
            <w:r>
              <w:rPr>
                <w:rFonts w:ascii="Times New Roman" w:eastAsia="Times New Roman" w:hAnsi="Times New Roman" w:cs="Times New Roman"/>
                <w:color w:val="000000"/>
                <w:lang w:val="uk-UA" w:eastAsia="ru-RU"/>
              </w:rPr>
              <w:t>онлайн-</w:t>
            </w:r>
            <w:proofErr w:type="spellEnd"/>
            <w:r>
              <w:rPr>
                <w:rFonts w:ascii="Times New Roman" w:eastAsia="Times New Roman" w:hAnsi="Times New Roman" w:cs="Times New Roman"/>
                <w:color w:val="000000"/>
                <w:lang w:val="uk-UA" w:eastAsia="ru-RU"/>
              </w:rPr>
              <w:t xml:space="preserve"> платформах.</w:t>
            </w:r>
          </w:p>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lang w:val="uk-UA" w:eastAsia="ru-RU"/>
              </w:rPr>
              <w:t xml:space="preserve">  Лише окремі вчителі мають публікації у фахових виданнях.  На </w:t>
            </w:r>
            <w:proofErr w:type="spellStart"/>
            <w:r>
              <w:rPr>
                <w:rFonts w:ascii="Times New Roman" w:eastAsia="Times New Roman" w:hAnsi="Times New Roman" w:cs="Times New Roman"/>
                <w:lang w:val="uk-UA" w:eastAsia="ru-RU"/>
              </w:rPr>
              <w:t>вебсайті</w:t>
            </w:r>
            <w:proofErr w:type="spellEnd"/>
            <w:r>
              <w:rPr>
                <w:rFonts w:ascii="Times New Roman" w:eastAsia="Times New Roman" w:hAnsi="Times New Roman" w:cs="Times New Roman"/>
                <w:lang w:val="uk-UA" w:eastAsia="ru-RU"/>
              </w:rPr>
              <w:t xml:space="preserve"> закладу відсутні власні освітні ресурси (навчально-методичні матеріали) вчителів. </w:t>
            </w:r>
          </w:p>
          <w:p w:rsidR="00AB108D" w:rsidRDefault="002A7CA8">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color w:val="000000"/>
                <w:sz w:val="20"/>
                <w:szCs w:val="20"/>
                <w:lang w:val="uk-UA" w:eastAsia="ru-RU"/>
              </w:rPr>
              <w:t>3</w:t>
            </w:r>
            <w:r>
              <w:rPr>
                <w:rFonts w:ascii="Times New Roman" w:eastAsia="Times New Roman" w:hAnsi="Times New Roman" w:cs="Times New Roman"/>
                <w:color w:val="000000"/>
                <w:lang w:val="uk-UA" w:eastAsia="ru-RU"/>
              </w:rPr>
              <w:t>0%  учителів вказали, що їхні власні електронні освітні ресурси оприлюднені, зокрема, на платформі «На Урок»,</w:t>
            </w:r>
            <w:r>
              <w:rPr>
                <w:rFonts w:ascii="Calibri" w:eastAsia="Times New Roman" w:hAnsi="Calibri" w:cs="Calibri"/>
                <w:color w:val="000000"/>
                <w:lang w:val="uk-UA" w:eastAsia="ru-RU"/>
              </w:rPr>
              <w:t xml:space="preserve"> </w:t>
            </w:r>
            <w:r>
              <w:rPr>
                <w:rFonts w:ascii="Times New Roman" w:eastAsia="Times New Roman" w:hAnsi="Times New Roman" w:cs="Times New Roman"/>
                <w:color w:val="000000"/>
                <w:lang w:val="uk-UA" w:eastAsia="ru-RU"/>
              </w:rPr>
              <w:t>« Мій Клас».</w:t>
            </w:r>
          </w:p>
          <w:p w:rsidR="00AB108D" w:rsidRDefault="002A7CA8">
            <w:pPr>
              <w:spacing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Учителі, які мають розроблені власні освітні ресурси і вони </w:t>
            </w:r>
            <w:proofErr w:type="spellStart"/>
            <w:r>
              <w:rPr>
                <w:rFonts w:ascii="Times New Roman" w:eastAsia="Times New Roman" w:hAnsi="Times New Roman" w:cs="Times New Roman"/>
                <w:color w:val="000000"/>
                <w:lang w:val="uk-UA" w:eastAsia="ru-RU"/>
              </w:rPr>
              <w:t>неоприлюднені</w:t>
            </w:r>
            <w:proofErr w:type="spellEnd"/>
            <w:r>
              <w:rPr>
                <w:rFonts w:ascii="Times New Roman" w:eastAsia="Times New Roman" w:hAnsi="Times New Roman" w:cs="Times New Roman"/>
                <w:color w:val="000000"/>
                <w:lang w:val="uk-UA" w:eastAsia="ru-RU"/>
              </w:rPr>
              <w:t>, вважають, що їхні розробки є недосконалими, частина вчителів  ще накопичує та упорядковує матеріали для оприлюднення, частина не публікує їх з особистих причин.</w:t>
            </w:r>
          </w:p>
          <w:p w:rsidR="00AB108D" w:rsidRDefault="00AB108D">
            <w:pPr>
              <w:rPr>
                <w:rFonts w:ascii="Times New Roman" w:eastAsia="Times New Roman" w:hAnsi="Times New Roman" w:cs="Times New Roman"/>
                <w:sz w:val="20"/>
                <w:szCs w:val="20"/>
                <w:lang w:val="uk-UA" w:eastAsia="ru-RU"/>
              </w:rPr>
            </w:pPr>
          </w:p>
        </w:tc>
        <w:tc>
          <w:tcPr>
            <w:tcW w:w="6456" w:type="dxa"/>
            <w:tcBorders>
              <w:top w:val="single" w:sz="4" w:space="0" w:color="000000"/>
              <w:left w:val="single" w:sz="4" w:space="0" w:color="000000"/>
              <w:bottom w:val="single" w:sz="4" w:space="0" w:color="000000"/>
              <w:right w:val="single" w:sz="4" w:space="0" w:color="000000"/>
            </w:tcBorders>
          </w:tcPr>
          <w:p w:rsidR="00AB108D" w:rsidRDefault="002A7CA8">
            <w:pPr>
              <w:spacing w:after="0" w:line="240" w:lineRule="auto"/>
              <w:ind w:firstLineChars="150" w:firstLine="330"/>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lastRenderedPageBreak/>
              <w:t xml:space="preserve">На сайті закладу освіти створити категорію, у якій розміщувати розробки, освітні ресурси, створені вчителями. Це буде сприяти </w:t>
            </w:r>
            <w:r>
              <w:rPr>
                <w:rFonts w:ascii="Times New Roman" w:eastAsia="Times New Roman" w:hAnsi="Times New Roman" w:cs="Times New Roman"/>
                <w:color w:val="000000"/>
                <w:lang w:val="uk-UA" w:eastAsia="ru-RU"/>
              </w:rPr>
              <w:lastRenderedPageBreak/>
              <w:t>професійному вдосконаленню педагогів та поширенню їхнього педагогічного досвіду.</w:t>
            </w:r>
          </w:p>
          <w:p w:rsidR="00AB108D" w:rsidRDefault="00AB108D">
            <w:pPr>
              <w:rPr>
                <w:rFonts w:ascii="Times New Roman" w:eastAsia="Times New Roman" w:hAnsi="Times New Roman" w:cs="Times New Roman"/>
                <w:sz w:val="20"/>
                <w:szCs w:val="20"/>
                <w:lang w:val="uk-UA" w:eastAsia="ru-RU"/>
              </w:rPr>
            </w:pPr>
          </w:p>
        </w:tc>
      </w:tr>
      <w:tr w:rsidR="00AB108D">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lang w:val="uk-UA" w:eastAsia="ru-RU"/>
              </w:rPr>
              <w:lastRenderedPageBreak/>
              <w:t xml:space="preserve">Критерій 3.1.5. </w:t>
            </w:r>
            <w:r>
              <w:rPr>
                <w:rFonts w:ascii="Times New Roman" w:eastAsia="Times New Roman" w:hAnsi="Times New Roman" w:cs="Times New Roman"/>
                <w:bCs/>
                <w:color w:val="000000"/>
                <w:sz w:val="24"/>
                <w:szCs w:val="24"/>
                <w:lang w:val="uk-UA" w:eastAsia="ru-RU"/>
              </w:rPr>
              <w:t>Педагогічні працівники сприяють формуванню суспільних цінностей в учнів у процесі їх навчання, виховання та розвитку</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За результатами спостереження можна зробити висновок, що переважна більшість учителів використовують зміст предмета (курсу) для формування суспільних цінностей  у здобувачів освіти у процесі їхнього навчання, виховання та розвитку. Спостереження за навчальними заняттями виявило, що близько половини вчителів спрямовують зміст навчального матеріалу на виховання в учнів: патріотизму, поваги до державної мови, культури, законів. Більшість педагогів розвивають в учнів загальнолюдські цінності (соціальну </w:t>
            </w:r>
            <w:proofErr w:type="spellStart"/>
            <w:r>
              <w:rPr>
                <w:rFonts w:ascii="Times New Roman" w:eastAsia="Times New Roman" w:hAnsi="Times New Roman" w:cs="Times New Roman"/>
                <w:color w:val="000000"/>
                <w:lang w:val="uk-UA" w:eastAsia="ru-RU"/>
              </w:rPr>
              <w:t>емпатію</w:t>
            </w:r>
            <w:proofErr w:type="spellEnd"/>
            <w:r>
              <w:rPr>
                <w:rFonts w:ascii="Times New Roman" w:eastAsia="Times New Roman" w:hAnsi="Times New Roman" w:cs="Times New Roman"/>
                <w:color w:val="000000"/>
                <w:lang w:val="uk-UA" w:eastAsia="ru-RU"/>
              </w:rPr>
              <w:t xml:space="preserve">, толерантність, інклюзивну культуру тощо) та дотримуються гігієни навчання (вправи для збереження зору, постави, пальчикова гімнастика, проведення </w:t>
            </w:r>
            <w:proofErr w:type="spellStart"/>
            <w:r>
              <w:rPr>
                <w:rFonts w:ascii="Times New Roman" w:eastAsia="Times New Roman" w:hAnsi="Times New Roman" w:cs="Times New Roman"/>
                <w:color w:val="000000"/>
                <w:lang w:val="uk-UA" w:eastAsia="ru-RU"/>
              </w:rPr>
              <w:t>фізкультхвилинки</w:t>
            </w:r>
            <w:proofErr w:type="spellEnd"/>
            <w:r>
              <w:rPr>
                <w:rFonts w:ascii="Times New Roman" w:eastAsia="Times New Roman" w:hAnsi="Times New Roman" w:cs="Times New Roman"/>
                <w:color w:val="000000"/>
                <w:lang w:val="uk-UA" w:eastAsia="ru-RU"/>
              </w:rPr>
              <w:t xml:space="preserve"> тощо). Слід звернути увагу на те, що менше половини  вчителів розвивають в учнів навички співпраці та культуру командної роботи.</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ind w:firstLineChars="50" w:firstLine="110"/>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Усім вчителям слід звернути увагу на розвиток в учнів навичок співпраці та культури командної роботи. Провести засідання методичних об’єднань вчителів, де розглянути дане питання.</w:t>
            </w:r>
            <w:r>
              <w:rPr>
                <w:rFonts w:ascii="Calibri" w:eastAsia="Times New Roman" w:hAnsi="Calibri" w:cs="Calibri"/>
                <w:color w:val="000000"/>
                <w:lang w:val="uk-UA" w:eastAsia="ru-RU"/>
              </w:rPr>
              <w:t xml:space="preserve">    </w:t>
            </w:r>
            <w:r>
              <w:rPr>
                <w:rFonts w:ascii="Times New Roman" w:eastAsia="Times New Roman" w:hAnsi="Times New Roman" w:cs="Times New Roman"/>
                <w:color w:val="000000"/>
                <w:lang w:val="uk-UA" w:eastAsia="ru-RU"/>
              </w:rPr>
              <w:t>Корисним було б провести тренінгові заняття, присвячені розвитку культури командної роботи.  Бажано створити творчу групу вчителів, які б реалізовували цей напрям роботи.</w:t>
            </w:r>
          </w:p>
        </w:tc>
      </w:tr>
      <w:tr w:rsidR="00AB108D" w:rsidRPr="00040BD1">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color w:val="000000"/>
                <w:lang w:val="uk-UA" w:eastAsia="ru-RU"/>
              </w:rPr>
            </w:pPr>
            <w:r>
              <w:rPr>
                <w:rFonts w:ascii="Times New Roman" w:eastAsia="Times New Roman" w:hAnsi="Times New Roman" w:cs="Times New Roman"/>
                <w:b/>
                <w:bCs/>
                <w:color w:val="000000"/>
                <w:lang w:val="uk-UA" w:eastAsia="ru-RU"/>
              </w:rPr>
              <w:t xml:space="preserve">Критерій 3.1.6. </w:t>
            </w:r>
            <w:r>
              <w:rPr>
                <w:rFonts w:ascii="Times New Roman" w:eastAsia="Times New Roman" w:hAnsi="Times New Roman" w:cs="Times New Roman"/>
                <w:bCs/>
                <w:color w:val="000000"/>
                <w:sz w:val="24"/>
                <w:szCs w:val="24"/>
                <w:lang w:val="uk-UA" w:eastAsia="ru-RU"/>
              </w:rPr>
              <w:lastRenderedPageBreak/>
              <w:t>Педагогічні працівники використовують інформаційно-комунікаційні (цифрові) технології в освітньому процесі</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lastRenderedPageBreak/>
              <w:t xml:space="preserve">Переважна більшість учителів використовують ІКТ в </w:t>
            </w:r>
            <w:r>
              <w:rPr>
                <w:rFonts w:ascii="Times New Roman" w:eastAsia="Times New Roman" w:hAnsi="Times New Roman" w:cs="Times New Roman"/>
                <w:color w:val="000000"/>
                <w:lang w:val="uk-UA" w:eastAsia="ru-RU"/>
              </w:rPr>
              <w:lastRenderedPageBreak/>
              <w:t xml:space="preserve">освітньому процесі. За результатами спостереження за проведенням навчальних занять більшість вчителів використовують інформаційно-комунікаційні технології, що сприяють формуванню в учнів ключових </w:t>
            </w:r>
            <w:proofErr w:type="spellStart"/>
            <w:r>
              <w:rPr>
                <w:rFonts w:ascii="Times New Roman" w:eastAsia="Times New Roman" w:hAnsi="Times New Roman" w:cs="Times New Roman"/>
                <w:color w:val="000000"/>
                <w:lang w:val="uk-UA" w:eastAsia="ru-RU"/>
              </w:rPr>
              <w:t>компетентностей</w:t>
            </w:r>
            <w:proofErr w:type="spellEnd"/>
            <w:r>
              <w:rPr>
                <w:rFonts w:ascii="Times New Roman" w:eastAsia="Times New Roman" w:hAnsi="Times New Roman" w:cs="Times New Roman"/>
                <w:color w:val="000000"/>
                <w:lang w:val="uk-UA" w:eastAsia="ru-RU"/>
              </w:rPr>
              <w:t xml:space="preserve">, електронні освітні ресурси, </w:t>
            </w:r>
            <w:proofErr w:type="spellStart"/>
            <w:r>
              <w:rPr>
                <w:rFonts w:ascii="Times New Roman" w:eastAsia="Times New Roman" w:hAnsi="Times New Roman" w:cs="Times New Roman"/>
                <w:color w:val="000000"/>
                <w:lang w:val="uk-UA" w:eastAsia="ru-RU"/>
              </w:rPr>
              <w:t>медіаресурси</w:t>
            </w:r>
            <w:proofErr w:type="spellEnd"/>
            <w:r>
              <w:rPr>
                <w:rFonts w:ascii="Times New Roman" w:eastAsia="Times New Roman" w:hAnsi="Times New Roman" w:cs="Times New Roman"/>
                <w:color w:val="000000"/>
                <w:lang w:val="uk-UA" w:eastAsia="ru-RU"/>
              </w:rPr>
              <w:t xml:space="preserve"> з навчальною метою, обладнання та засоби навчання для активізації навчально-пізнавальної діяльності учнів. Але при цьому менше половини  вчителів використовують мережу Інтернет для пошуку навчальної інформації, виконання </w:t>
            </w:r>
            <w:proofErr w:type="spellStart"/>
            <w:r>
              <w:rPr>
                <w:rFonts w:ascii="Times New Roman" w:eastAsia="Times New Roman" w:hAnsi="Times New Roman" w:cs="Times New Roman"/>
                <w:color w:val="000000"/>
                <w:lang w:val="uk-UA" w:eastAsia="ru-RU"/>
              </w:rPr>
              <w:t>онлайн-завдань</w:t>
            </w:r>
            <w:proofErr w:type="spellEnd"/>
            <w:r>
              <w:rPr>
                <w:rFonts w:ascii="Times New Roman" w:eastAsia="Times New Roman" w:hAnsi="Times New Roman" w:cs="Times New Roman"/>
                <w:color w:val="000000"/>
                <w:lang w:val="uk-UA" w:eastAsia="ru-RU"/>
              </w:rPr>
              <w:t xml:space="preserve"> тощо. Переважна більшість педагогів використовують ІКТ у процесі підготовки до проведення навчальних занять, розроблення завдань, створення освітніх ресурсів. Зокрема, створюють презентації, використовують контент освітніх платформ "</w:t>
            </w:r>
            <w:proofErr w:type="spellStart"/>
            <w:r>
              <w:rPr>
                <w:rFonts w:ascii="Times New Roman" w:eastAsia="Times New Roman" w:hAnsi="Times New Roman" w:cs="Times New Roman"/>
                <w:color w:val="000000"/>
                <w:lang w:val="uk-UA" w:eastAsia="ru-RU"/>
              </w:rPr>
              <w:t>Всеосвіта</w:t>
            </w:r>
            <w:proofErr w:type="spellEnd"/>
            <w:r>
              <w:rPr>
                <w:rFonts w:ascii="Times New Roman" w:eastAsia="Times New Roman" w:hAnsi="Times New Roman" w:cs="Times New Roman"/>
                <w:color w:val="000000"/>
                <w:lang w:val="uk-UA" w:eastAsia="ru-RU"/>
              </w:rPr>
              <w:t xml:space="preserve">”, “На Урок”, </w:t>
            </w:r>
            <w:proofErr w:type="spellStart"/>
            <w:r>
              <w:rPr>
                <w:rFonts w:ascii="Times New Roman" w:eastAsia="Times New Roman" w:hAnsi="Times New Roman" w:cs="Times New Roman"/>
                <w:color w:val="000000"/>
                <w:lang w:val="uk-UA" w:eastAsia="ru-RU"/>
              </w:rPr>
              <w:t>Learningapps</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YouTube</w:t>
            </w:r>
            <w:proofErr w:type="spellEnd"/>
            <w:r>
              <w:rPr>
                <w:rFonts w:ascii="Times New Roman" w:eastAsia="Times New Roman" w:hAnsi="Times New Roman" w:cs="Times New Roman"/>
                <w:color w:val="000000"/>
                <w:lang w:val="uk-UA" w:eastAsia="ru-RU"/>
              </w:rPr>
              <w:t xml:space="preserve"> ,створюють  </w:t>
            </w:r>
            <w:proofErr w:type="spellStart"/>
            <w:r>
              <w:rPr>
                <w:rFonts w:ascii="Times New Roman" w:eastAsia="Times New Roman" w:hAnsi="Times New Roman" w:cs="Times New Roman"/>
                <w:color w:val="000000"/>
                <w:lang w:val="uk-UA" w:eastAsia="ru-RU"/>
              </w:rPr>
              <w:t>онлайн-тести</w:t>
            </w:r>
            <w:proofErr w:type="spellEnd"/>
            <w:r>
              <w:rPr>
                <w:rFonts w:ascii="Times New Roman" w:eastAsia="Times New Roman" w:hAnsi="Times New Roman" w:cs="Times New Roman"/>
                <w:color w:val="000000"/>
                <w:lang w:val="uk-UA" w:eastAsia="ru-RU"/>
              </w:rPr>
              <w:t>.</w:t>
            </w:r>
          </w:p>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100% вчителів, що використовують  ІКТ під час проведення навчальних занять, зазначили, що на уроках використовують навчальні платформи, презентації, відеоролики, навчальні додатки у </w:t>
            </w:r>
            <w:proofErr w:type="spellStart"/>
            <w:r>
              <w:rPr>
                <w:rFonts w:ascii="Times New Roman" w:eastAsia="Times New Roman" w:hAnsi="Times New Roman" w:cs="Times New Roman"/>
                <w:color w:val="000000"/>
                <w:lang w:val="uk-UA" w:eastAsia="ru-RU"/>
              </w:rPr>
              <w:t>смартфоні</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онлайн-вікторин</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Learningapps</w:t>
            </w:r>
            <w:proofErr w:type="spellEnd"/>
            <w:r>
              <w:rPr>
                <w:rFonts w:ascii="Times New Roman" w:eastAsia="Times New Roman" w:hAnsi="Times New Roman" w:cs="Times New Roman"/>
                <w:color w:val="000000"/>
                <w:lang w:val="uk-UA" w:eastAsia="ru-RU"/>
              </w:rPr>
              <w:t>, навчальні ігри, візуальні конспекти, ілюстрації.</w:t>
            </w:r>
          </w:p>
          <w:p w:rsidR="00AB108D" w:rsidRDefault="002A7CA8">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100% вчителів вказали на те, що використовують  ІКТ для зворотного зв’язку з учнями шляхом використання електронного щоденника,  </w:t>
            </w:r>
            <w:proofErr w:type="spellStart"/>
            <w:r>
              <w:rPr>
                <w:rFonts w:ascii="Times New Roman" w:eastAsia="Times New Roman" w:hAnsi="Times New Roman" w:cs="Times New Roman"/>
                <w:color w:val="000000"/>
                <w:lang w:val="uk-UA" w:eastAsia="ru-RU"/>
              </w:rPr>
              <w:t>вайбер-груп</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месенджера</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Classroom</w:t>
            </w:r>
            <w:proofErr w:type="spellEnd"/>
            <w:r>
              <w:rPr>
                <w:rFonts w:ascii="Times New Roman" w:eastAsia="Times New Roman" w:hAnsi="Times New Roman" w:cs="Times New Roman"/>
                <w:color w:val="000000"/>
                <w:lang w:val="uk-UA" w:eastAsia="ru-RU"/>
              </w:rPr>
              <w:t>, тести «На Урок»,  « Мій Клас».</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ind w:firstLineChars="100" w:firstLine="220"/>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lastRenderedPageBreak/>
              <w:t>У закладі освіти для педагогів доцільно проводити майстер-</w:t>
            </w:r>
            <w:r>
              <w:rPr>
                <w:rFonts w:ascii="Times New Roman" w:eastAsia="Times New Roman" w:hAnsi="Times New Roman" w:cs="Times New Roman"/>
                <w:color w:val="000000"/>
                <w:lang w:val="uk-UA" w:eastAsia="ru-RU"/>
              </w:rPr>
              <w:lastRenderedPageBreak/>
              <w:t>класи для ознайомлення з новими електронними освітніми ресурсами, вивчати цифровий контент для використання його в освітньому процесі.</w:t>
            </w:r>
          </w:p>
          <w:p w:rsidR="00AB108D" w:rsidRDefault="002A7CA8">
            <w:pPr>
              <w:spacing w:after="0" w:line="240" w:lineRule="auto"/>
              <w:ind w:firstLineChars="100" w:firstLine="220"/>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Учителям варто займатися самоосвітою з питань освоєння нових </w:t>
            </w:r>
            <w:proofErr w:type="spellStart"/>
            <w:r>
              <w:rPr>
                <w:rFonts w:ascii="Times New Roman" w:eastAsia="Times New Roman" w:hAnsi="Times New Roman" w:cs="Times New Roman"/>
                <w:color w:val="000000"/>
                <w:lang w:val="uk-UA" w:eastAsia="ru-RU"/>
              </w:rPr>
              <w:t>пiдходiв</w:t>
            </w:r>
            <w:proofErr w:type="spellEnd"/>
            <w:r>
              <w:rPr>
                <w:rFonts w:ascii="Times New Roman" w:eastAsia="Times New Roman" w:hAnsi="Times New Roman" w:cs="Times New Roman"/>
                <w:color w:val="000000"/>
                <w:lang w:val="uk-UA" w:eastAsia="ru-RU"/>
              </w:rPr>
              <w:t xml:space="preserve"> до використання </w:t>
            </w:r>
            <w:proofErr w:type="spellStart"/>
            <w:r>
              <w:rPr>
                <w:rFonts w:ascii="Times New Roman" w:eastAsia="Times New Roman" w:hAnsi="Times New Roman" w:cs="Times New Roman"/>
                <w:color w:val="000000"/>
                <w:lang w:val="uk-UA" w:eastAsia="ru-RU"/>
              </w:rPr>
              <w:t>iнформацiйно-комунiкацiйних</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технологiй</w:t>
            </w:r>
            <w:proofErr w:type="spellEnd"/>
            <w:r>
              <w:rPr>
                <w:rFonts w:ascii="Times New Roman" w:eastAsia="Times New Roman" w:hAnsi="Times New Roman" w:cs="Times New Roman"/>
                <w:color w:val="000000"/>
                <w:lang w:val="uk-UA" w:eastAsia="ru-RU"/>
              </w:rPr>
              <w:t xml:space="preserve"> під час проведення навчальних занять, зокрема </w:t>
            </w:r>
            <w:proofErr w:type="spellStart"/>
            <w:r>
              <w:rPr>
                <w:rFonts w:ascii="Times New Roman" w:eastAsia="Times New Roman" w:hAnsi="Times New Roman" w:cs="Times New Roman"/>
                <w:color w:val="000000"/>
                <w:lang w:val="uk-UA" w:eastAsia="ru-RU"/>
              </w:rPr>
              <w:t>онлайнових</w:t>
            </w:r>
            <w:proofErr w:type="spellEnd"/>
            <w:r>
              <w:rPr>
                <w:rFonts w:ascii="Times New Roman" w:eastAsia="Times New Roman" w:hAnsi="Times New Roman" w:cs="Times New Roman"/>
                <w:color w:val="000000"/>
                <w:lang w:val="uk-UA" w:eastAsia="ru-RU"/>
              </w:rPr>
              <w:t xml:space="preserve"> сервісів, мобільних </w:t>
            </w:r>
            <w:proofErr w:type="spellStart"/>
            <w:r>
              <w:rPr>
                <w:rFonts w:ascii="Times New Roman" w:eastAsia="Times New Roman" w:hAnsi="Times New Roman" w:cs="Times New Roman"/>
                <w:color w:val="000000"/>
                <w:lang w:val="uk-UA" w:eastAsia="ru-RU"/>
              </w:rPr>
              <w:t>додаткiв</w:t>
            </w:r>
            <w:proofErr w:type="spellEnd"/>
            <w:r>
              <w:rPr>
                <w:rFonts w:ascii="Times New Roman" w:eastAsia="Times New Roman" w:hAnsi="Times New Roman" w:cs="Times New Roman"/>
                <w:color w:val="000000"/>
                <w:lang w:val="uk-UA" w:eastAsia="ru-RU"/>
              </w:rPr>
              <w:t>, які дозволяють створювати інтерактивні вправи, тести тощо.</w:t>
            </w:r>
          </w:p>
          <w:p w:rsidR="00AB108D" w:rsidRDefault="00AB108D">
            <w:pPr>
              <w:spacing w:after="0" w:line="240" w:lineRule="auto"/>
              <w:rPr>
                <w:rFonts w:ascii="Times New Roman" w:eastAsia="Times New Roman" w:hAnsi="Times New Roman" w:cs="Times New Roman"/>
                <w:color w:val="000000"/>
                <w:lang w:val="uk-UA" w:eastAsia="ru-RU"/>
              </w:rPr>
            </w:pPr>
          </w:p>
        </w:tc>
      </w:tr>
      <w:tr w:rsidR="00AB108D" w:rsidRPr="00040BD1">
        <w:trPr>
          <w:gridAfter w:val="1"/>
          <w:wAfter w:w="70" w:type="dxa"/>
          <w:trHeight w:val="338"/>
        </w:trPr>
        <w:tc>
          <w:tcPr>
            <w:tcW w:w="154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240" w:line="0" w:lineRule="atLeast"/>
              <w:jc w:val="center"/>
              <w:rPr>
                <w:rFonts w:ascii="Times New Roman" w:eastAsia="Times New Roman" w:hAnsi="Times New Roman" w:cs="Times New Roman"/>
                <w:sz w:val="24"/>
                <w:szCs w:val="24"/>
                <w:highlight w:val="cyan"/>
                <w:lang w:val="uk-UA" w:eastAsia="ru-RU"/>
              </w:rPr>
            </w:pPr>
            <w:r w:rsidRPr="002A7CA8">
              <w:rPr>
                <w:rFonts w:ascii="Times New Roman" w:eastAsia="Times New Roman" w:hAnsi="Times New Roman" w:cs="Times New Roman"/>
                <w:b/>
                <w:bCs/>
                <w:lang w:val="uk-UA" w:eastAsia="ru-RU"/>
              </w:rPr>
              <w:lastRenderedPageBreak/>
              <w:t xml:space="preserve">Вимога 3.2. </w:t>
            </w:r>
            <w:r>
              <w:rPr>
                <w:rFonts w:ascii="Times New Roman" w:eastAsia="Times New Roman" w:hAnsi="Times New Roman" w:cs="Times New Roman"/>
                <w:b/>
                <w:bCs/>
                <w:color w:val="000000"/>
                <w:lang w:val="uk-UA" w:eastAsia="ru-RU"/>
              </w:rPr>
              <w:t>Постійне підвищення професійного рівня і педагогічної майстерності педагогічних працівників</w:t>
            </w:r>
          </w:p>
        </w:tc>
      </w:tr>
      <w:tr w:rsidR="00AB108D">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b/>
                <w:bCs/>
                <w:color w:val="000000"/>
                <w:lang w:val="uk-UA" w:eastAsia="ru-RU"/>
              </w:rPr>
            </w:pPr>
            <w:r>
              <w:rPr>
                <w:rFonts w:ascii="Times New Roman" w:eastAsia="Times New Roman" w:hAnsi="Times New Roman" w:cs="Times New Roman"/>
                <w:b/>
                <w:bCs/>
                <w:color w:val="000000"/>
                <w:lang w:val="uk-UA" w:eastAsia="ru-RU"/>
              </w:rPr>
              <w:t>Критерій 3.2.1.</w:t>
            </w:r>
          </w:p>
          <w:p w:rsidR="00AB108D" w:rsidRDefault="002A7CA8">
            <w:pPr>
              <w:spacing w:after="0" w:line="0" w:lineRule="atLeast"/>
              <w:rPr>
                <w:rFonts w:ascii="Times New Roman" w:eastAsia="Times New Roman" w:hAnsi="Times New Roman" w:cs="Times New Roman"/>
                <w:b/>
                <w:sz w:val="24"/>
                <w:szCs w:val="24"/>
                <w:lang w:val="uk-UA" w:eastAsia="ru-RU"/>
              </w:rPr>
            </w:pPr>
            <w:r>
              <w:rPr>
                <w:rFonts w:ascii="Times New Roman" w:eastAsia="Times New Roman" w:hAnsi="Times New Roman" w:cs="Times New Roman"/>
                <w:bCs/>
                <w:color w:val="000000"/>
                <w:sz w:val="24"/>
                <w:szCs w:val="24"/>
                <w:lang w:val="uk-UA" w:eastAsia="ru-RU"/>
              </w:rPr>
              <w:t xml:space="preserve">Педагогічні працівники забезпечують власний професійний розвиток і підвищення кваліфікації, </w:t>
            </w:r>
            <w:r>
              <w:rPr>
                <w:rFonts w:ascii="Times New Roman" w:eastAsia="Times New Roman" w:hAnsi="Times New Roman" w:cs="Times New Roman"/>
                <w:bCs/>
                <w:color w:val="000000"/>
                <w:lang w:val="uk-UA" w:eastAsia="ru-RU"/>
              </w:rPr>
              <w:t xml:space="preserve">у тому числі щодо методик </w:t>
            </w:r>
            <w:r>
              <w:rPr>
                <w:rFonts w:ascii="Times New Roman" w:eastAsia="Times New Roman" w:hAnsi="Times New Roman" w:cs="Times New Roman"/>
                <w:bCs/>
                <w:color w:val="000000"/>
                <w:lang w:val="uk-UA" w:eastAsia="ru-RU"/>
              </w:rPr>
              <w:lastRenderedPageBreak/>
              <w:t>роботи з особами з особливими освітніми потребами</w:t>
            </w:r>
          </w:p>
        </w:tc>
        <w:tc>
          <w:tcPr>
            <w:tcW w:w="6259" w:type="dxa"/>
            <w:tcBorders>
              <w:top w:val="single" w:sz="4" w:space="0" w:color="000000"/>
              <w:left w:val="single" w:sz="4" w:space="0" w:color="000000"/>
              <w:bottom w:val="single" w:sz="4" w:space="0" w:color="000000"/>
              <w:right w:val="single" w:sz="4" w:space="0" w:color="000000"/>
            </w:tcBorders>
          </w:tcPr>
          <w:p w:rsidR="00AB108D" w:rsidRDefault="002A7CA8">
            <w:pPr>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lang w:val="uk-UA" w:eastAsia="ru-RU"/>
              </w:rPr>
              <w:lastRenderedPageBreak/>
              <w:t xml:space="preserve">Педагогічні працівники закладу освіти постійно забезпечують власний професійний розвиток, обираючи кількість, види, форми та напрями підвищення рівня своєї професійної майстерності, у тому числі, щодо методик роботи з учнями з особливими освітніми потребами. Найчастіше для підвищення кваліфікації педагоги обирають наступні теми: інклюзивне навчання, формування у здобувачів ключових </w:t>
            </w:r>
            <w:proofErr w:type="spellStart"/>
            <w:r>
              <w:rPr>
                <w:rFonts w:ascii="Times New Roman" w:eastAsia="Times New Roman" w:hAnsi="Times New Roman" w:cs="Times New Roman"/>
                <w:color w:val="000000"/>
                <w:lang w:val="uk-UA" w:eastAsia="ru-RU"/>
              </w:rPr>
              <w:t>компетентностей</w:t>
            </w:r>
            <w:proofErr w:type="spellEnd"/>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color w:val="000000"/>
                <w:lang w:val="uk-UA" w:eastAsia="ru-RU"/>
              </w:rPr>
              <w:lastRenderedPageBreak/>
              <w:t xml:space="preserve">інструменти для розвитку критичного і креативного мислення, реалізація </w:t>
            </w:r>
            <w:proofErr w:type="spellStart"/>
            <w:r>
              <w:rPr>
                <w:rFonts w:ascii="Times New Roman" w:eastAsia="Times New Roman" w:hAnsi="Times New Roman" w:cs="Times New Roman"/>
                <w:color w:val="000000"/>
                <w:lang w:val="uk-UA" w:eastAsia="ru-RU"/>
              </w:rPr>
              <w:t>діяльнісного</w:t>
            </w:r>
            <w:proofErr w:type="spellEnd"/>
            <w:r>
              <w:rPr>
                <w:rFonts w:ascii="Times New Roman" w:eastAsia="Times New Roman" w:hAnsi="Times New Roman" w:cs="Times New Roman"/>
                <w:color w:val="000000"/>
                <w:lang w:val="uk-UA" w:eastAsia="ru-RU"/>
              </w:rPr>
              <w:t xml:space="preserve"> і </w:t>
            </w:r>
            <w:proofErr w:type="spellStart"/>
            <w:r>
              <w:rPr>
                <w:rFonts w:ascii="Times New Roman" w:eastAsia="Times New Roman" w:hAnsi="Times New Roman" w:cs="Times New Roman"/>
                <w:color w:val="000000"/>
                <w:lang w:val="uk-UA" w:eastAsia="ru-RU"/>
              </w:rPr>
              <w:t>компетентнісного</w:t>
            </w:r>
            <w:proofErr w:type="spellEnd"/>
            <w:r>
              <w:rPr>
                <w:rFonts w:ascii="Times New Roman" w:eastAsia="Times New Roman" w:hAnsi="Times New Roman" w:cs="Times New Roman"/>
                <w:color w:val="000000"/>
                <w:lang w:val="uk-UA" w:eastAsia="ru-RU"/>
              </w:rPr>
              <w:t xml:space="preserve"> підходів, інновації в управлінні школою, </w:t>
            </w:r>
            <w:proofErr w:type="spellStart"/>
            <w:r>
              <w:rPr>
                <w:rFonts w:ascii="Times New Roman" w:eastAsia="Times New Roman" w:hAnsi="Times New Roman" w:cs="Times New Roman"/>
                <w:color w:val="000000"/>
                <w:lang w:val="uk-UA" w:eastAsia="ru-RU"/>
              </w:rPr>
              <w:t>проєктні</w:t>
            </w:r>
            <w:proofErr w:type="spellEnd"/>
            <w:r>
              <w:rPr>
                <w:rFonts w:ascii="Times New Roman" w:eastAsia="Times New Roman" w:hAnsi="Times New Roman" w:cs="Times New Roman"/>
                <w:color w:val="000000"/>
                <w:lang w:val="uk-UA" w:eastAsia="ru-RU"/>
              </w:rPr>
              <w:t xml:space="preserve"> методи навчань, організація освітнього процесу в умовах дистанційного навчання, ІКТ, оцінювання без знецінювання, креативне та критичне мислення, протидія та попередження </w:t>
            </w:r>
            <w:proofErr w:type="spellStart"/>
            <w:r>
              <w:rPr>
                <w:rFonts w:ascii="Times New Roman" w:eastAsia="Times New Roman" w:hAnsi="Times New Roman" w:cs="Times New Roman"/>
                <w:color w:val="000000"/>
                <w:lang w:val="uk-UA" w:eastAsia="ru-RU"/>
              </w:rPr>
              <w:t>булінгу</w:t>
            </w:r>
            <w:proofErr w:type="spellEnd"/>
            <w:r>
              <w:rPr>
                <w:rFonts w:ascii="Times New Roman" w:eastAsia="Times New Roman" w:hAnsi="Times New Roman" w:cs="Times New Roman"/>
                <w:color w:val="000000"/>
                <w:lang w:val="uk-UA" w:eastAsia="ru-RU"/>
              </w:rPr>
              <w:t>, школа для всіх. Більшість педагогів для професійного зростання  обирали впродовж останніх 5 років тематику інклюзивного навчання, використання інформаційно-комунікаційних технологій в освіті, менша частина вчителів цікавилась методичними аспектами викладання предметів та курсів, формами організації освітнього процесу. І невелика частка педагогів обирала собі такі теми, як формування у здобувачів освіти громадянської позиції; безпечне освітнє середовище; психологічні особливості роботи зі здобувачами освіти різних вікових категорій; законодавче забезпечення освітнього процесу.</w:t>
            </w:r>
          </w:p>
        </w:tc>
        <w:tc>
          <w:tcPr>
            <w:tcW w:w="6456" w:type="dxa"/>
            <w:tcBorders>
              <w:top w:val="single" w:sz="4" w:space="0" w:color="000000"/>
              <w:left w:val="single" w:sz="4" w:space="0" w:color="000000"/>
              <w:bottom w:val="single" w:sz="4" w:space="0" w:color="000000"/>
              <w:right w:val="single" w:sz="4" w:space="0" w:color="000000"/>
            </w:tcBorders>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lastRenderedPageBreak/>
              <w:t>Педагогічну майстерність педагогічних працівників необхідно вдосконалювати, розширивши спектр тем, зокрема, врахувати  методичні аспекти викладання предметів та курсів, форми організації освітнього процесу, формування у здобувачів освіти громадянської позиції, безпечне освітнє середовище, психологічні особливості роботи зі здобувачами освіти різних вікових категорій.</w:t>
            </w:r>
          </w:p>
          <w:p w:rsidR="00AB108D" w:rsidRDefault="002A7CA8">
            <w:pPr>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lang w:val="uk-UA" w:eastAsia="ru-RU"/>
              </w:rPr>
              <w:t xml:space="preserve">Було б корисним у закладі освіти запровадити проведення тренінгів </w:t>
            </w:r>
            <w:r>
              <w:rPr>
                <w:rFonts w:ascii="Times New Roman" w:eastAsia="Times New Roman" w:hAnsi="Times New Roman" w:cs="Times New Roman"/>
                <w:color w:val="000000"/>
                <w:lang w:val="uk-UA" w:eastAsia="ru-RU"/>
              </w:rPr>
              <w:lastRenderedPageBreak/>
              <w:t>з педагогічної майстерності вчителів.</w:t>
            </w:r>
          </w:p>
        </w:tc>
      </w:tr>
      <w:tr w:rsidR="00AB108D" w:rsidRPr="00040BD1">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sidRPr="002A7CA8">
              <w:rPr>
                <w:rFonts w:ascii="Times New Roman" w:eastAsia="Times New Roman" w:hAnsi="Times New Roman" w:cs="Times New Roman"/>
                <w:b/>
                <w:color w:val="000000"/>
                <w:lang w:val="uk-UA" w:eastAsia="ru-RU"/>
              </w:rPr>
              <w:lastRenderedPageBreak/>
              <w:t>Критерій 3.2.2.</w:t>
            </w:r>
            <w:r>
              <w:rPr>
                <w:rFonts w:ascii="Times New Roman" w:eastAsia="Times New Roman" w:hAnsi="Times New Roman" w:cs="Times New Roman"/>
                <w:color w:val="000000"/>
                <w:lang w:val="uk-UA" w:eastAsia="ru-RU"/>
              </w:rPr>
              <w:t xml:space="preserve"> Педагогічні працівники здійснюють інноваційну освітню діяльність, беруть участь в освітніх </w:t>
            </w:r>
            <w:proofErr w:type="spellStart"/>
            <w:r>
              <w:rPr>
                <w:rFonts w:ascii="Times New Roman" w:eastAsia="Times New Roman" w:hAnsi="Times New Roman" w:cs="Times New Roman"/>
                <w:color w:val="000000"/>
                <w:lang w:val="uk-UA" w:eastAsia="ru-RU"/>
              </w:rPr>
              <w:t>проєктах</w:t>
            </w:r>
            <w:proofErr w:type="spellEnd"/>
            <w:r>
              <w:rPr>
                <w:rFonts w:ascii="Times New Roman" w:eastAsia="Times New Roman" w:hAnsi="Times New Roman" w:cs="Times New Roman"/>
                <w:color w:val="000000"/>
                <w:lang w:val="uk-UA" w:eastAsia="ru-RU"/>
              </w:rPr>
              <w:t>, залучаються до роботи як освітні експерти</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Педагогічні працівники не беруть участь в інноваційній діяльності, педагоги не ініціюють та/або не реалізують освітні </w:t>
            </w:r>
            <w:proofErr w:type="spellStart"/>
            <w:r>
              <w:rPr>
                <w:rFonts w:ascii="Times New Roman" w:eastAsia="Times New Roman" w:hAnsi="Times New Roman" w:cs="Times New Roman"/>
                <w:color w:val="000000"/>
                <w:lang w:val="uk-UA" w:eastAsia="ru-RU"/>
              </w:rPr>
              <w:t>проєкти</w:t>
            </w:r>
            <w:proofErr w:type="spellEnd"/>
            <w:r>
              <w:rPr>
                <w:rFonts w:ascii="Times New Roman" w:eastAsia="Times New Roman" w:hAnsi="Times New Roman" w:cs="Times New Roman"/>
                <w:color w:val="000000"/>
                <w:lang w:val="uk-UA" w:eastAsia="ru-RU"/>
              </w:rPr>
              <w:t xml:space="preserve">. Мала частина  педагогічні працівники залучається до експертної роботи. </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Керівництву закладу необхідно і надалі сприяти експертній роботі вчителів (УЦОЯО), їх залученню до експертної роботи в УЦОЯО та налагодити співпрацю з  Державною службою якості освіти, забезпечувати участь педагогічних працівників закладу освіти у сертифікації вчителів та інституційному аудиті.</w:t>
            </w:r>
          </w:p>
        </w:tc>
      </w:tr>
      <w:tr w:rsidR="00AB108D">
        <w:trPr>
          <w:gridAfter w:val="1"/>
          <w:wAfter w:w="70" w:type="dxa"/>
          <w:trHeight w:val="338"/>
        </w:trPr>
        <w:tc>
          <w:tcPr>
            <w:tcW w:w="154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b/>
                <w:color w:val="000000"/>
                <w:sz w:val="24"/>
                <w:szCs w:val="24"/>
                <w:highlight w:val="green"/>
                <w:lang w:val="uk-UA" w:eastAsia="ru-RU"/>
              </w:rPr>
            </w:pPr>
            <w:r w:rsidRPr="002A7CA8">
              <w:rPr>
                <w:rFonts w:ascii="Times New Roman" w:eastAsia="Times New Roman" w:hAnsi="Times New Roman" w:cs="Times New Roman"/>
                <w:b/>
                <w:color w:val="000000"/>
                <w:sz w:val="24"/>
                <w:szCs w:val="24"/>
                <w:lang w:val="uk-UA" w:eastAsia="ru-RU"/>
              </w:rPr>
              <w:t>Вимога 3.3. Налагодження співпраці з учнями, їх батьками, працівниками закладу освіти</w:t>
            </w:r>
          </w:p>
        </w:tc>
      </w:tr>
      <w:tr w:rsidR="00AB108D" w:rsidRPr="00040BD1">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sidRPr="002A7CA8">
              <w:rPr>
                <w:rFonts w:ascii="Times New Roman" w:eastAsia="Times New Roman" w:hAnsi="Times New Roman" w:cs="Times New Roman"/>
                <w:b/>
                <w:color w:val="000000"/>
                <w:lang w:val="uk-UA" w:eastAsia="ru-RU"/>
              </w:rPr>
              <w:t>Критерій 3.3.1.</w:t>
            </w:r>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b/>
                <w:color w:val="000000"/>
                <w:lang w:val="uk-UA" w:eastAsia="ru-RU"/>
              </w:rPr>
              <w:t>Педагогічні працівники діють на засадах педагогіки партнерства</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За результатами опитування та вивчення педагогічної діяльності переважна більшість педагогічних працівників закладу освіти працюють на засадах педагогіки партнерства. У більшості випадків комунікація з учнями націлена на те, щоб кожен учень відчував себе особистістю, прослідковується </w:t>
            </w:r>
            <w:r>
              <w:rPr>
                <w:rFonts w:ascii="Times New Roman" w:eastAsia="Times New Roman" w:hAnsi="Times New Roman" w:cs="Times New Roman"/>
                <w:color w:val="000000"/>
                <w:lang w:val="uk-UA" w:eastAsia="ru-RU"/>
              </w:rPr>
              <w:lastRenderedPageBreak/>
              <w:t>повага вчителя до кожної дитини, її цілей, запитів та інтересів, комунікація спрямована на розвиток та саморозвиток кожної дитини. Результати опитування учнів засвідчили, що думка  більшості учнів враховується під час навчальної діяльності, але не з усіх предметів.</w:t>
            </w:r>
            <w:r>
              <w:rPr>
                <w:rFonts w:ascii="Calibri" w:eastAsia="Times New Roman" w:hAnsi="Calibri" w:cs="Calibri"/>
                <w:color w:val="000000"/>
                <w:lang w:val="uk-UA" w:eastAsia="ru-RU"/>
              </w:rPr>
              <w:t xml:space="preserve"> </w:t>
            </w:r>
            <w:r>
              <w:rPr>
                <w:rFonts w:ascii="Times New Roman" w:eastAsia="Times New Roman" w:hAnsi="Times New Roman" w:cs="Times New Roman"/>
                <w:color w:val="000000"/>
                <w:lang w:val="uk-UA" w:eastAsia="ru-RU"/>
              </w:rPr>
              <w:t xml:space="preserve">У більшості випадках спостерігається орієнтація партнерської діяльності вчителя та учня на розвиток творчої активності, творчого мислення, вміння застосувати критичне мислення в нових умовах. Учителі забезпечують  зворотний зв’язок щодо навчальних досягнень учня, зокрема через електронні щоденники, </w:t>
            </w:r>
            <w:proofErr w:type="spellStart"/>
            <w:r>
              <w:rPr>
                <w:rFonts w:ascii="Times New Roman" w:eastAsia="Times New Roman" w:hAnsi="Times New Roman" w:cs="Times New Roman"/>
                <w:color w:val="000000"/>
                <w:lang w:val="uk-UA" w:eastAsia="ru-RU"/>
              </w:rPr>
              <w:t>Classroom</w:t>
            </w:r>
            <w:proofErr w:type="spellEnd"/>
            <w:r>
              <w:rPr>
                <w:rFonts w:ascii="Times New Roman" w:eastAsia="Times New Roman" w:hAnsi="Times New Roman" w:cs="Times New Roman"/>
                <w:color w:val="000000"/>
                <w:lang w:val="uk-UA" w:eastAsia="ru-RU"/>
              </w:rPr>
              <w:t xml:space="preserve">, </w:t>
            </w:r>
            <w:proofErr w:type="spellStart"/>
            <w:r>
              <w:rPr>
                <w:rFonts w:ascii="Times New Roman" w:eastAsia="Times New Roman" w:hAnsi="Times New Roman" w:cs="Times New Roman"/>
                <w:color w:val="000000"/>
                <w:lang w:val="uk-UA" w:eastAsia="ru-RU"/>
              </w:rPr>
              <w:t>месенджери</w:t>
            </w:r>
            <w:proofErr w:type="spellEnd"/>
            <w:r>
              <w:rPr>
                <w:rFonts w:ascii="Times New Roman" w:eastAsia="Times New Roman" w:hAnsi="Times New Roman" w:cs="Times New Roman"/>
                <w:color w:val="000000"/>
                <w:lang w:val="uk-UA" w:eastAsia="ru-RU"/>
              </w:rPr>
              <w:t>, індивідуальні бесіди.</w:t>
            </w:r>
          </w:p>
          <w:p w:rsidR="00AB108D" w:rsidRDefault="00AB108D">
            <w:pPr>
              <w:spacing w:after="0" w:line="0" w:lineRule="atLeast"/>
              <w:rPr>
                <w:rFonts w:ascii="Times New Roman" w:eastAsia="Times New Roman" w:hAnsi="Times New Roman" w:cs="Times New Roman"/>
                <w:sz w:val="24"/>
                <w:szCs w:val="24"/>
                <w:lang w:val="uk-UA" w:eastAsia="ru-RU"/>
              </w:rPr>
            </w:pP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lastRenderedPageBreak/>
              <w:t>Варто у закладі освіти для педагогічних працівників проводити методичні семінари чи тренінгові заняття, які б сприяли вдосконаленню форм і методів роботи щодо  формування партнерських взаємин зі здобувачами освіти.</w:t>
            </w:r>
          </w:p>
          <w:p w:rsidR="00AB108D" w:rsidRDefault="00AB108D">
            <w:pPr>
              <w:spacing w:after="0" w:line="0" w:lineRule="atLeast"/>
              <w:rPr>
                <w:rFonts w:ascii="Times New Roman" w:eastAsia="Times New Roman" w:hAnsi="Times New Roman" w:cs="Times New Roman"/>
                <w:sz w:val="24"/>
                <w:szCs w:val="24"/>
                <w:lang w:val="uk-UA" w:eastAsia="ru-RU"/>
              </w:rPr>
            </w:pPr>
          </w:p>
        </w:tc>
      </w:tr>
      <w:tr w:rsidR="00AB108D">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jc w:val="center"/>
              <w:rPr>
                <w:rFonts w:ascii="Times New Roman" w:eastAsia="Times New Roman" w:hAnsi="Times New Roman" w:cs="Times New Roman"/>
                <w:sz w:val="24"/>
                <w:szCs w:val="24"/>
                <w:lang w:val="uk-UA" w:eastAsia="ru-RU"/>
              </w:rPr>
            </w:pPr>
            <w:r w:rsidRPr="002A7CA8">
              <w:rPr>
                <w:rFonts w:ascii="Times New Roman" w:eastAsia="Times New Roman" w:hAnsi="Times New Roman" w:cs="Times New Roman"/>
                <w:b/>
                <w:color w:val="000000"/>
                <w:lang w:val="uk-UA" w:eastAsia="ru-RU"/>
              </w:rPr>
              <w:lastRenderedPageBreak/>
              <w:t>Критерій 3.3.2.</w:t>
            </w:r>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b/>
                <w:color w:val="000000"/>
                <w:lang w:val="uk-UA" w:eastAsia="ru-RU"/>
              </w:rPr>
              <w:t>Педагогічні працівники співпрацюють з батьками учнів з питань організації освітнього процесу, забезпечують постійний зворотній зв’язок</w:t>
            </w:r>
          </w:p>
        </w:tc>
        <w:tc>
          <w:tcPr>
            <w:tcW w:w="6259" w:type="dxa"/>
            <w:tcBorders>
              <w:top w:val="single" w:sz="4" w:space="0" w:color="000000"/>
              <w:left w:val="single" w:sz="4" w:space="0" w:color="000000"/>
              <w:bottom w:val="single" w:sz="4" w:space="0" w:color="000000"/>
              <w:right w:val="single" w:sz="4" w:space="0" w:color="000000"/>
            </w:tcBorders>
          </w:tcPr>
          <w:p w:rsidR="00AB108D" w:rsidRDefault="002A7CA8">
            <w:pPr>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lang w:val="uk-UA" w:eastAsia="ru-RU"/>
              </w:rPr>
              <w:t xml:space="preserve">За результатами вивчення документації у закладі освіти плануються та проводяться заходи для налагодження комунікації з  батьками, зокрема залучення батьків до загальношкільних виховних заходів, конкурсів, школа сприяння здоров’я (розробляє методичні рекомендації для батьків). Переважна більшість батьків вважають, що педагоги закладу освіти забезпечують зворотній зв’язок із ними. Інформацію про діяльність закладу освіти переважна більшість  батьків отримують від класного керівника та на батьківських зборах. Переважна більшість педагогічних працівників забезпечують  зворотний зв’язок щодо навчальних досягнень учня через електронний  щоденник. </w:t>
            </w:r>
          </w:p>
        </w:tc>
        <w:tc>
          <w:tcPr>
            <w:tcW w:w="6456" w:type="dxa"/>
            <w:tcBorders>
              <w:top w:val="single" w:sz="4" w:space="0" w:color="000000"/>
              <w:left w:val="single" w:sz="4" w:space="0" w:color="000000"/>
              <w:bottom w:val="single" w:sz="4" w:space="0" w:color="000000"/>
              <w:right w:val="single" w:sz="4" w:space="0" w:color="000000"/>
            </w:tcBorders>
          </w:tcPr>
          <w:p w:rsidR="00AB108D" w:rsidRDefault="002A7CA8">
            <w:pPr>
              <w:rPr>
                <w:rFonts w:ascii="Times New Roman" w:eastAsia="Times New Roman" w:hAnsi="Times New Roman" w:cs="Times New Roman"/>
                <w:sz w:val="20"/>
                <w:szCs w:val="20"/>
                <w:lang w:val="uk-UA" w:eastAsia="ru-RU"/>
              </w:rPr>
            </w:pPr>
            <w:r>
              <w:rPr>
                <w:rFonts w:ascii="Times New Roman" w:eastAsia="Times New Roman" w:hAnsi="Times New Roman" w:cs="Times New Roman"/>
                <w:color w:val="000000"/>
                <w:lang w:val="uk-UA" w:eastAsia="ru-RU"/>
              </w:rPr>
              <w:t>Керівництву закладу освіти забезпечити системний підхід для налагодження комунікації з батьками. Розширити способи забезпечення зворотного зв’язку з батьками, зокрема, поширювати інформацію про діяльність закладу на веб-сайті ліцею, створивши для цього спеціальну категорію . Педагогічним працівникам ліцею розробити графік індивідуального або групового консультування учнів під час використання технології дистанційного навчання.</w:t>
            </w:r>
          </w:p>
        </w:tc>
      </w:tr>
      <w:tr w:rsidR="00AB108D" w:rsidRPr="00040BD1">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Pr="002A7CA8" w:rsidRDefault="002A7CA8">
            <w:pPr>
              <w:spacing w:after="0" w:line="0" w:lineRule="atLeast"/>
              <w:rPr>
                <w:rFonts w:ascii="Times New Roman" w:eastAsia="Times New Roman" w:hAnsi="Times New Roman" w:cs="Times New Roman"/>
                <w:b/>
                <w:color w:val="000000"/>
                <w:lang w:val="uk-UA" w:eastAsia="ru-RU"/>
              </w:rPr>
            </w:pPr>
            <w:r w:rsidRPr="002A7CA8">
              <w:rPr>
                <w:rFonts w:ascii="Times New Roman" w:eastAsia="Times New Roman" w:hAnsi="Times New Roman" w:cs="Times New Roman"/>
                <w:b/>
                <w:color w:val="000000"/>
                <w:lang w:val="uk-UA" w:eastAsia="ru-RU"/>
              </w:rPr>
              <w:t>Критерій 3.3.3</w:t>
            </w:r>
          </w:p>
          <w:p w:rsidR="00AB108D" w:rsidRDefault="002A7CA8">
            <w:pPr>
              <w:spacing w:after="0" w:line="0" w:lineRule="atLeast"/>
              <w:rPr>
                <w:rFonts w:ascii="Times New Roman" w:eastAsia="Times New Roman" w:hAnsi="Times New Roman" w:cs="Times New Roman"/>
                <w:b/>
                <w:sz w:val="24"/>
                <w:szCs w:val="24"/>
                <w:lang w:val="uk-UA" w:eastAsia="ru-RU"/>
              </w:rPr>
            </w:pPr>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b/>
                <w:color w:val="000000"/>
                <w:lang w:val="uk-UA" w:eastAsia="ru-RU"/>
              </w:rPr>
              <w:t xml:space="preserve">У закладі освіти існує практика педагогічного наставництва, </w:t>
            </w:r>
            <w:proofErr w:type="spellStart"/>
            <w:r>
              <w:rPr>
                <w:rFonts w:ascii="Times New Roman" w:eastAsia="Times New Roman" w:hAnsi="Times New Roman" w:cs="Times New Roman"/>
                <w:b/>
                <w:color w:val="000000"/>
                <w:lang w:val="uk-UA" w:eastAsia="ru-RU"/>
              </w:rPr>
              <w:t>взаємонавчання</w:t>
            </w:r>
            <w:proofErr w:type="spellEnd"/>
            <w:r>
              <w:rPr>
                <w:rFonts w:ascii="Times New Roman" w:eastAsia="Times New Roman" w:hAnsi="Times New Roman" w:cs="Times New Roman"/>
                <w:b/>
                <w:color w:val="000000"/>
                <w:lang w:val="uk-UA" w:eastAsia="ru-RU"/>
              </w:rPr>
              <w:t xml:space="preserve"> та інших форм професійної співпраці</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В закладі освіти налагоджено професійну співпрацю. Основними формами співпраці педагогів є наставництво, консультування, </w:t>
            </w:r>
            <w:proofErr w:type="spellStart"/>
            <w:r>
              <w:rPr>
                <w:rFonts w:ascii="Times New Roman" w:eastAsia="Times New Roman" w:hAnsi="Times New Roman" w:cs="Times New Roman"/>
                <w:color w:val="000000"/>
                <w:lang w:val="uk-UA" w:eastAsia="ru-RU"/>
              </w:rPr>
              <w:t>взаємовідвідування</w:t>
            </w:r>
            <w:proofErr w:type="spellEnd"/>
            <w:r>
              <w:rPr>
                <w:rFonts w:ascii="Times New Roman" w:eastAsia="Times New Roman" w:hAnsi="Times New Roman" w:cs="Times New Roman"/>
                <w:color w:val="000000"/>
                <w:lang w:val="uk-UA" w:eastAsia="ru-RU"/>
              </w:rPr>
              <w:t xml:space="preserve"> уроків, участь у творчих групах, методичних спільнотах. Практикується проведення інтегрованих уроків. Проводились заходи щодо адаптації молодих педагогів (конструювання уроків, ведення документації тощо), інструктивно-методичні наради щодо </w:t>
            </w:r>
            <w:r>
              <w:rPr>
                <w:rFonts w:ascii="Times New Roman" w:eastAsia="Times New Roman" w:hAnsi="Times New Roman" w:cs="Times New Roman"/>
                <w:color w:val="000000"/>
                <w:lang w:val="uk-UA" w:eastAsia="ru-RU"/>
              </w:rPr>
              <w:lastRenderedPageBreak/>
              <w:t>оцінювання навчальних досягнень, впровадження формувального оцінювання. За результатами анкетування педагогічних працівників психологічний клімат закладу освіти сприяє співпраці педагогів, зокрема, 93,3 % вчителів переконані, що у закладі створені всі умови для співпраці.</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lastRenderedPageBreak/>
              <w:t xml:space="preserve">Керівництву закладу освіти і надалі сприяти </w:t>
            </w:r>
            <w:proofErr w:type="spellStart"/>
            <w:r>
              <w:rPr>
                <w:rFonts w:ascii="Times New Roman" w:eastAsia="Times New Roman" w:hAnsi="Times New Roman" w:cs="Times New Roman"/>
                <w:color w:val="000000"/>
                <w:lang w:val="uk-UA" w:eastAsia="ru-RU"/>
              </w:rPr>
              <w:t>взаємовідвідуванню</w:t>
            </w:r>
            <w:proofErr w:type="spellEnd"/>
            <w:r>
              <w:rPr>
                <w:rFonts w:ascii="Times New Roman" w:eastAsia="Times New Roman" w:hAnsi="Times New Roman" w:cs="Times New Roman"/>
                <w:color w:val="000000"/>
                <w:lang w:val="uk-UA" w:eastAsia="ru-RU"/>
              </w:rPr>
              <w:t xml:space="preserve"> уроків між вчителями, що зумовить покращення педагогічної майстерності педагогів, розширить спектр форм та методів навчання в  освітньому процесі, сприятиме взаємодовірі та співпраці між вчителями.</w:t>
            </w:r>
          </w:p>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 xml:space="preserve">Було б корисним у закладі освіти запровадити ряд методичних заходів «інноваційних ідей», де б вчителі ознайомлювали б один </w:t>
            </w:r>
            <w:r>
              <w:rPr>
                <w:rFonts w:ascii="Times New Roman" w:eastAsia="Times New Roman" w:hAnsi="Times New Roman" w:cs="Times New Roman"/>
                <w:color w:val="000000"/>
                <w:lang w:val="uk-UA" w:eastAsia="ru-RU"/>
              </w:rPr>
              <w:lastRenderedPageBreak/>
              <w:t>одного з новими технологіями, методами, формами, засобами  навчання, що покращують ефективність навчання.</w:t>
            </w:r>
          </w:p>
        </w:tc>
      </w:tr>
      <w:tr w:rsidR="00AB108D">
        <w:trPr>
          <w:gridAfter w:val="1"/>
          <w:wAfter w:w="70" w:type="dxa"/>
          <w:trHeight w:val="338"/>
        </w:trPr>
        <w:tc>
          <w:tcPr>
            <w:tcW w:w="154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b/>
                <w:sz w:val="24"/>
                <w:szCs w:val="24"/>
                <w:highlight w:val="cyan"/>
                <w:lang w:val="uk-UA" w:eastAsia="ru-RU"/>
              </w:rPr>
            </w:pPr>
            <w:r w:rsidRPr="002A7CA8">
              <w:rPr>
                <w:rFonts w:ascii="Times New Roman" w:eastAsia="Times New Roman" w:hAnsi="Times New Roman" w:cs="Times New Roman"/>
                <w:b/>
                <w:color w:val="000000"/>
                <w:sz w:val="24"/>
                <w:szCs w:val="24"/>
                <w:lang w:val="uk-UA" w:eastAsia="ru-RU"/>
              </w:rPr>
              <w:lastRenderedPageBreak/>
              <w:t>Вимога 3.4. Організація педагогічної діяльності на засадах академічної доброчесності</w:t>
            </w:r>
          </w:p>
        </w:tc>
      </w:tr>
      <w:tr w:rsidR="00AB108D">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sidRPr="002A7CA8">
              <w:rPr>
                <w:rFonts w:ascii="Times New Roman" w:eastAsia="Times New Roman" w:hAnsi="Times New Roman" w:cs="Times New Roman"/>
                <w:b/>
                <w:color w:val="000000"/>
                <w:lang w:val="uk-UA" w:eastAsia="ru-RU"/>
              </w:rPr>
              <w:t>Критерій 3.4.1.</w:t>
            </w:r>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b/>
                <w:color w:val="000000"/>
                <w:lang w:val="uk-UA" w:eastAsia="ru-RU"/>
              </w:rPr>
              <w:t>Педагогічні працівники під час провадження педагогічної та наукової (творчої) діяльності дотримуються академічної доброчесності</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У гімназії розроблено та оприлюднено положення про дотримання принципів академічної доброчесності. Спостереження за проведенням навчального завдання засвідчило, що вчителі діють на засадах академічної доброчесності. Більшість педагогів акцентують увагу на цінності самостійного виконання завдань, але за результатами спостереження за навчальними заняттями лише половина вчителів добирають завдання/вправи, що унеможливлюють списування (добирають відповідні завдання, застосовують індивідуальні варіанти завдань), менше половини педагогічних працівників  вказують джерело інформації, авторство.</w:t>
            </w:r>
          </w:p>
          <w:p w:rsidR="00AB108D" w:rsidRDefault="00AB108D">
            <w:pPr>
              <w:spacing w:after="0" w:line="0" w:lineRule="atLeast"/>
              <w:rPr>
                <w:rFonts w:ascii="Times New Roman" w:eastAsia="Times New Roman" w:hAnsi="Times New Roman" w:cs="Times New Roman"/>
                <w:sz w:val="24"/>
                <w:szCs w:val="24"/>
                <w:lang w:val="uk-UA" w:eastAsia="ru-RU"/>
              </w:rPr>
            </w:pP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Вчителям рекомендовано добирати завдання/вправи, що унеможливлюють списування, що сприятиме формуванню в учнів принципів академічної доброчесності.  Під час педагогічної  діяльності учителям більшу увагу звертати на джерела інформації, авторство.</w:t>
            </w:r>
          </w:p>
          <w:p w:rsidR="00AB108D" w:rsidRDefault="00AB108D">
            <w:pPr>
              <w:spacing w:after="0" w:line="0" w:lineRule="atLeast"/>
              <w:rPr>
                <w:rFonts w:ascii="Times New Roman" w:eastAsia="Times New Roman" w:hAnsi="Times New Roman" w:cs="Times New Roman"/>
                <w:sz w:val="24"/>
                <w:szCs w:val="24"/>
                <w:lang w:val="uk-UA" w:eastAsia="ru-RU"/>
              </w:rPr>
            </w:pPr>
          </w:p>
        </w:tc>
      </w:tr>
      <w:tr w:rsidR="00AB108D">
        <w:trPr>
          <w:gridAfter w:val="1"/>
          <w:wAfter w:w="70" w:type="dxa"/>
          <w:trHeight w:val="338"/>
        </w:trPr>
        <w:tc>
          <w:tcPr>
            <w:tcW w:w="2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sidRPr="002A7CA8">
              <w:rPr>
                <w:rFonts w:ascii="Times New Roman" w:eastAsia="Times New Roman" w:hAnsi="Times New Roman" w:cs="Times New Roman"/>
                <w:b/>
                <w:color w:val="000000"/>
                <w:lang w:val="uk-UA" w:eastAsia="ru-RU"/>
              </w:rPr>
              <w:t>Критерій 3.4.2.</w:t>
            </w:r>
            <w:r>
              <w:rPr>
                <w:rFonts w:ascii="Times New Roman" w:eastAsia="Times New Roman" w:hAnsi="Times New Roman" w:cs="Times New Roman"/>
                <w:color w:val="000000"/>
                <w:lang w:val="uk-UA" w:eastAsia="ru-RU"/>
              </w:rPr>
              <w:t xml:space="preserve"> </w:t>
            </w:r>
            <w:r>
              <w:rPr>
                <w:rFonts w:ascii="Times New Roman" w:eastAsia="Times New Roman" w:hAnsi="Times New Roman" w:cs="Times New Roman"/>
                <w:b/>
                <w:color w:val="000000"/>
                <w:lang w:val="uk-UA" w:eastAsia="ru-RU"/>
              </w:rPr>
              <w:t>Педагогічні працівники сприяють дотриманню академічної доброчесності учнями</w:t>
            </w:r>
          </w:p>
        </w:tc>
        <w:tc>
          <w:tcPr>
            <w:tcW w:w="6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 xml:space="preserve">Педагогічні працівники формують культуру академічної доброчесності учнів, інформуючи про дотримання основних засад та принципів академічної доброчесності під час освітнього процесу, у тому числі під час проведення навчальних занять, акцентуючи увагу на цінності самостійного виконання завдань. Переважна більшість учнів під час анкетування  зазначили, що з ними проводяться бесіди про важливість дотримання академічної доброчесності: неприпустимість списування та плагіату, необхідності вказувати джерела інформації, які використовуються тощо. </w:t>
            </w:r>
          </w:p>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Хоча при цьому має місце нерегулярність проведення таких заходів.</w:t>
            </w:r>
          </w:p>
        </w:tc>
        <w:tc>
          <w:tcPr>
            <w:tcW w:w="6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108D" w:rsidRDefault="002A7CA8">
            <w:pPr>
              <w:spacing w:after="0" w:line="0" w:lineRule="atLeast"/>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lang w:val="uk-UA" w:eastAsia="ru-RU"/>
              </w:rPr>
              <w:t>Вчителям  рекомендовано розробляти завдання для учнів, які б унеможливлювали списування, застосовувати індивідуальні варіанти завдань. Регулярно проводити з учнями бесіди про важливість дотримання академічної доброчесності.</w:t>
            </w:r>
          </w:p>
        </w:tc>
      </w:tr>
    </w:tbl>
    <w:p w:rsidR="00AB108D" w:rsidRDefault="00AB108D">
      <w:pPr>
        <w:spacing w:after="0" w:line="240" w:lineRule="auto"/>
        <w:ind w:firstLine="567"/>
        <w:jc w:val="center"/>
        <w:rPr>
          <w:rFonts w:ascii="Times New Roman" w:eastAsia="Times New Roman" w:hAnsi="Times New Roman" w:cs="Times New Roman"/>
          <w:b/>
          <w:bCs/>
          <w:color w:val="000000"/>
          <w:sz w:val="48"/>
          <w:szCs w:val="48"/>
          <w:lang w:val="uk-UA" w:eastAsia="ru-RU"/>
        </w:rPr>
      </w:pPr>
    </w:p>
    <w:sectPr w:rsidR="00AB108D">
      <w:headerReference w:type="default" r:id="rId8"/>
      <w:pgSz w:w="16838" w:h="11906" w:orient="landscape"/>
      <w:pgMar w:top="454"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08D" w:rsidRDefault="002A7CA8">
      <w:pPr>
        <w:spacing w:line="240" w:lineRule="auto"/>
      </w:pPr>
      <w:r>
        <w:separator/>
      </w:r>
    </w:p>
  </w:endnote>
  <w:endnote w:type="continuationSeparator" w:id="0">
    <w:p w:rsidR="00AB108D" w:rsidRDefault="002A7C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ProximaNova">
    <w:altName w:val="Segoe Print"/>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08D" w:rsidRDefault="002A7CA8">
      <w:pPr>
        <w:spacing w:after="0"/>
      </w:pPr>
      <w:r>
        <w:separator/>
      </w:r>
    </w:p>
  </w:footnote>
  <w:footnote w:type="continuationSeparator" w:id="0">
    <w:p w:rsidR="00AB108D" w:rsidRDefault="002A7C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08D" w:rsidRDefault="00AB108D">
    <w:pPr>
      <w:pStyle w:val="a5"/>
    </w:pPr>
  </w:p>
  <w:p w:rsidR="00AB108D" w:rsidRDefault="00AB108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hideSpellingErrors/>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F0"/>
    <w:rsid w:val="00040BA4"/>
    <w:rsid w:val="00040BD1"/>
    <w:rsid w:val="00255C92"/>
    <w:rsid w:val="002A7CA8"/>
    <w:rsid w:val="002F196B"/>
    <w:rsid w:val="00301DB9"/>
    <w:rsid w:val="003054AF"/>
    <w:rsid w:val="00406DCD"/>
    <w:rsid w:val="004407C3"/>
    <w:rsid w:val="00506D8A"/>
    <w:rsid w:val="0059174C"/>
    <w:rsid w:val="005B0BD9"/>
    <w:rsid w:val="006060F0"/>
    <w:rsid w:val="006B45F7"/>
    <w:rsid w:val="00702FC3"/>
    <w:rsid w:val="008A1B84"/>
    <w:rsid w:val="00913E8E"/>
    <w:rsid w:val="00AB108D"/>
    <w:rsid w:val="00B87365"/>
    <w:rsid w:val="00BD5A32"/>
    <w:rsid w:val="00BE6071"/>
    <w:rsid w:val="00C024DF"/>
    <w:rsid w:val="00C11944"/>
    <w:rsid w:val="00EA48A7"/>
    <w:rsid w:val="00F75859"/>
    <w:rsid w:val="00FE7FBE"/>
    <w:rsid w:val="4D151F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spacing w:after="0" w:line="240" w:lineRule="auto"/>
    </w:pPr>
  </w:style>
  <w:style w:type="paragraph" w:styleId="a5">
    <w:name w:val="header"/>
    <w:basedOn w:val="a"/>
    <w:link w:val="a6"/>
    <w:uiPriority w:val="99"/>
    <w:unhideWhenUsed/>
    <w:pPr>
      <w:tabs>
        <w:tab w:val="center" w:pos="4677"/>
        <w:tab w:val="right" w:pos="9355"/>
      </w:tabs>
      <w:spacing w:after="0" w:line="240" w:lineRule="auto"/>
    </w:pPr>
  </w:style>
  <w:style w:type="character" w:styleId="a7">
    <w:name w:val="Hyperlink"/>
    <w:basedOn w:val="a0"/>
    <w:uiPriority w:val="99"/>
    <w:semiHidden/>
    <w:unhideWhenUsed/>
    <w:rPr>
      <w:color w:val="0000FF"/>
      <w:u w:val="single"/>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ій колонтитул Знак"/>
    <w:basedOn w:val="a0"/>
    <w:link w:val="a5"/>
    <w:uiPriority w:val="99"/>
    <w:qFormat/>
  </w:style>
  <w:style w:type="character" w:customStyle="1" w:styleId="a4">
    <w:name w:val="Нижній колонтитул Знак"/>
    <w:basedOn w:val="a0"/>
    <w:link w:val="a3"/>
    <w:uiPriority w:val="99"/>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spacing w:after="0" w:line="240" w:lineRule="auto"/>
    </w:pPr>
  </w:style>
  <w:style w:type="paragraph" w:styleId="a5">
    <w:name w:val="header"/>
    <w:basedOn w:val="a"/>
    <w:link w:val="a6"/>
    <w:uiPriority w:val="99"/>
    <w:unhideWhenUsed/>
    <w:pPr>
      <w:tabs>
        <w:tab w:val="center" w:pos="4677"/>
        <w:tab w:val="right" w:pos="9355"/>
      </w:tabs>
      <w:spacing w:after="0" w:line="240" w:lineRule="auto"/>
    </w:pPr>
  </w:style>
  <w:style w:type="character" w:styleId="a7">
    <w:name w:val="Hyperlink"/>
    <w:basedOn w:val="a0"/>
    <w:uiPriority w:val="99"/>
    <w:semiHidden/>
    <w:unhideWhenUsed/>
    <w:rPr>
      <w:color w:val="0000FF"/>
      <w:u w:val="single"/>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Верхній колонтитул Знак"/>
    <w:basedOn w:val="a0"/>
    <w:link w:val="a5"/>
    <w:uiPriority w:val="99"/>
    <w:qFormat/>
  </w:style>
  <w:style w:type="character" w:customStyle="1" w:styleId="a4">
    <w:name w:val="Нижній колонтитул Знак"/>
    <w:basedOn w:val="a0"/>
    <w:link w:val="a3"/>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8F836-002E-48B7-AA03-4C2EBF616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2656</Words>
  <Characters>15145</Characters>
  <Application>Microsoft Office Word</Application>
  <DocSecurity>0</DocSecurity>
  <Lines>126</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cp:revision>
  <dcterms:created xsi:type="dcterms:W3CDTF">2026-02-23T13:35:00Z</dcterms:created>
  <dcterms:modified xsi:type="dcterms:W3CDTF">2026-02-23T13:38:00Z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218813C5A52D446C924705BC72B39CC8_12</vt:lpwstr>
  </property>
</Properties>
</file>